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EC61A9C" w:rsidR="00CE5DD3" w:rsidRPr="00535268" w:rsidRDefault="00400EE0" w:rsidP="00CE5DD3">
            <w:pPr>
              <w:jc w:val="center"/>
              <w:rPr>
                <w:bCs/>
                <w:color w:val="000000" w:themeColor="text1"/>
                <w:sz w:val="32"/>
                <w:szCs w:val="32"/>
              </w:rPr>
            </w:pPr>
            <w:bookmarkStart w:id="0" w:name="Titre_Libel"/>
            <w:r>
              <w:rPr>
                <w:bCs/>
                <w:color w:val="000000" w:themeColor="text1"/>
                <w:sz w:val="32"/>
                <w:szCs w:val="32"/>
              </w:rPr>
              <w:t>Conseiller vendeur en voyages</w:t>
            </w:r>
            <w:bookmarkEnd w:id="0"/>
          </w:p>
          <w:p w14:paraId="3EC53816" w14:textId="5226BB8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157D1F">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017E4F0" w:rsidR="003E5D1B" w:rsidRPr="00477AC1" w:rsidRDefault="00400EE0"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03/01/2023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7512F7F" w:rsidR="003E5D1B" w:rsidRPr="00944192" w:rsidRDefault="00400EE0"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19/01/2023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61F00E3" w:rsidR="00477AC1" w:rsidRPr="00944192" w:rsidRDefault="00400EE0"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12/05/2023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E6C0C3A" w:rsidR="00CE5DD3" w:rsidRPr="00AA788A" w:rsidRDefault="00400EE0"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157D1F">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B1172E">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B1172E">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351A14">
        <w:rPr>
          <w:noProof/>
          <w:color w:val="FFFFFF" w:themeColor="background1"/>
          <w:sz w:val="16"/>
          <w:szCs w:val="16"/>
        </w:rPr>
        <w:t>C:\GesDTE\T-CVVm05\CVV_ECF_TP-01227m05_LE.docm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BA4639B" w:rsidR="00CE5DD3" w:rsidRPr="00AA788A" w:rsidRDefault="00400EE0"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MODELE_ECF_LE.docm#Galais Jean-Jacques,G,24/01/23 10:20 , MODELE_ECF_LE.docm#Galais Jean-Jacques,R,24/01/23 10:23#Galais Jean-Jacques,PDF,24/01/23 10:24#</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BA0A28B" w:rsidR="00310738" w:rsidRPr="00C56E31" w:rsidRDefault="00351A14" w:rsidP="00980EE6">
            <w:pPr>
              <w:rPr>
                <w:b/>
                <w:color w:val="404040" w:themeColor="text1" w:themeTint="BF"/>
                <w:sz w:val="28"/>
                <w:szCs w:val="28"/>
              </w:rPr>
            </w:pPr>
            <w:bookmarkStart w:id="17" w:name="IntAct11"/>
            <w:r>
              <w:rPr>
                <w:rStyle w:val="Textedelespacerserv"/>
                <w:b/>
                <w:color w:val="404040" w:themeColor="text1" w:themeTint="BF"/>
                <w:sz w:val="28"/>
                <w:szCs w:val="28"/>
              </w:rPr>
              <w:t>Réserver des prestations touristiques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ABE47C" w14:textId="77777777" w:rsidR="00351A14" w:rsidRDefault="00351A14" w:rsidP="00917C6D">
            <w:pPr>
              <w:pStyle w:val="Listenumrote"/>
              <w:numPr>
                <w:ilvl w:val="0"/>
                <w:numId w:val="0"/>
              </w:numPr>
              <w:spacing w:after="0"/>
              <w:ind w:right="176"/>
              <w:rPr>
                <w:b w:val="0"/>
              </w:rPr>
            </w:pPr>
            <w:bookmarkStart w:id="18" w:name="IntC11"/>
            <w:r>
              <w:rPr>
                <w:b w:val="0"/>
              </w:rPr>
              <w:t>1. Accueillir et conseiller les différents types de clientèles en français et en anglais en identifiant leurs besoins et attentes</w:t>
            </w:r>
          </w:p>
          <w:p w14:paraId="6AA45D2E" w14:textId="77777777" w:rsidR="00351A14" w:rsidRDefault="00351A14" w:rsidP="00917C6D">
            <w:pPr>
              <w:pStyle w:val="Listenumrote"/>
              <w:numPr>
                <w:ilvl w:val="0"/>
                <w:numId w:val="0"/>
              </w:numPr>
              <w:spacing w:after="0"/>
              <w:ind w:right="176"/>
              <w:rPr>
                <w:b w:val="0"/>
              </w:rPr>
            </w:pPr>
            <w:r>
              <w:rPr>
                <w:b w:val="0"/>
              </w:rPr>
              <w:t>2. Effectuer des réservations personnalisées, émettre les documents et les contrats de vente correspondants</w:t>
            </w:r>
          </w:p>
          <w:bookmarkEnd w:id="18"/>
          <w:p w14:paraId="3EC5385E" w14:textId="4969606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6F704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6F704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6F704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6F704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EEA6E92" w:rsidR="00D074D9" w:rsidRPr="00C56E31" w:rsidRDefault="00351A14" w:rsidP="00734737">
            <w:pPr>
              <w:rPr>
                <w:b/>
                <w:color w:val="404040" w:themeColor="text1" w:themeTint="BF"/>
                <w:sz w:val="28"/>
                <w:szCs w:val="28"/>
              </w:rPr>
            </w:pPr>
            <w:bookmarkStart w:id="19" w:name="IntAct21"/>
            <w:r>
              <w:rPr>
                <w:rStyle w:val="Textedelespacerserv"/>
                <w:b/>
                <w:color w:val="404040" w:themeColor="text1" w:themeTint="BF"/>
                <w:sz w:val="28"/>
                <w:szCs w:val="28"/>
              </w:rPr>
              <w:t>Vendre des prestations touristiques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879AC1" w14:textId="77777777" w:rsidR="00351A14" w:rsidRDefault="00351A14" w:rsidP="00B424B8">
            <w:pPr>
              <w:pStyle w:val="Listenumrote"/>
              <w:numPr>
                <w:ilvl w:val="0"/>
                <w:numId w:val="0"/>
              </w:numPr>
              <w:spacing w:after="0"/>
              <w:ind w:right="176"/>
              <w:rPr>
                <w:b w:val="0"/>
              </w:rPr>
            </w:pPr>
            <w:bookmarkStart w:id="20" w:name="IntC21"/>
            <w:r>
              <w:rPr>
                <w:b w:val="0"/>
              </w:rPr>
              <w:t>1. Combiner des prestations à partir de la demande d’une clientèle groupe ou individuelle</w:t>
            </w:r>
          </w:p>
          <w:p w14:paraId="35D56D3D" w14:textId="77777777" w:rsidR="00351A14" w:rsidRDefault="00351A14" w:rsidP="00B424B8">
            <w:pPr>
              <w:pStyle w:val="Listenumrote"/>
              <w:numPr>
                <w:ilvl w:val="0"/>
                <w:numId w:val="0"/>
              </w:numPr>
              <w:spacing w:after="0"/>
              <w:ind w:right="176"/>
              <w:rPr>
                <w:b w:val="0"/>
              </w:rPr>
            </w:pPr>
            <w:r>
              <w:rPr>
                <w:b w:val="0"/>
              </w:rPr>
              <w:t>2. Présenter et valoriser une destination et une offre en français et en anglais et contractualiser la vente</w:t>
            </w:r>
          </w:p>
          <w:p w14:paraId="21EDBEDD" w14:textId="77777777" w:rsidR="00351A14" w:rsidRDefault="00351A14" w:rsidP="00B424B8">
            <w:pPr>
              <w:pStyle w:val="Listenumrote"/>
              <w:numPr>
                <w:ilvl w:val="0"/>
                <w:numId w:val="0"/>
              </w:numPr>
              <w:spacing w:after="0"/>
              <w:ind w:right="176"/>
              <w:rPr>
                <w:b w:val="0"/>
              </w:rPr>
            </w:pPr>
            <w:r>
              <w:rPr>
                <w:b w:val="0"/>
              </w:rPr>
              <w:t>3. Gérer le dossier client dans le cadre légal et appliquer la politique qualité de l’établissement</w:t>
            </w:r>
          </w:p>
          <w:bookmarkEnd w:id="20"/>
          <w:p w14:paraId="3EC53985" w14:textId="5B31D60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6F704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6F704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6F704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6F704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AECACD7" w:rsidR="00D074D9" w:rsidRPr="00D178F8" w:rsidRDefault="00351A14"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Concevoir et promouvoir un forfait touristique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991F592" w14:textId="77777777" w:rsidR="00351A14" w:rsidRDefault="00351A14" w:rsidP="00B424B8">
            <w:pPr>
              <w:pStyle w:val="Listenumrote"/>
              <w:numPr>
                <w:ilvl w:val="0"/>
                <w:numId w:val="0"/>
              </w:numPr>
              <w:spacing w:after="0"/>
              <w:ind w:right="176"/>
              <w:rPr>
                <w:b w:val="0"/>
              </w:rPr>
            </w:pPr>
            <w:bookmarkStart w:id="22" w:name="IntC31"/>
            <w:r>
              <w:rPr>
                <w:b w:val="0"/>
              </w:rPr>
              <w:t>1. Concevoir un forfait touristique et réaliser la cotation</w:t>
            </w:r>
          </w:p>
          <w:p w14:paraId="266B58B6" w14:textId="77777777" w:rsidR="00351A14" w:rsidRDefault="00351A14" w:rsidP="00B424B8">
            <w:pPr>
              <w:pStyle w:val="Listenumrote"/>
              <w:numPr>
                <w:ilvl w:val="0"/>
                <w:numId w:val="0"/>
              </w:numPr>
              <w:spacing w:after="0"/>
              <w:ind w:right="176"/>
              <w:rPr>
                <w:b w:val="0"/>
              </w:rPr>
            </w:pPr>
            <w:r>
              <w:rPr>
                <w:b w:val="0"/>
              </w:rPr>
              <w:t>2. Promouvoir un forfait touristique en français et en anglais</w:t>
            </w:r>
          </w:p>
          <w:bookmarkEnd w:id="22"/>
          <w:p w14:paraId="3EC53AAC" w14:textId="6F86EE28"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6F704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6F704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6F704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6F704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E5116BF" w:rsidR="00CB604F" w:rsidRPr="00607838" w:rsidRDefault="00351A14" w:rsidP="00CB604F">
                <w:pPr>
                  <w:jc w:val="center"/>
                  <w:rPr>
                    <w:b/>
                    <w:color w:val="404040" w:themeColor="text1" w:themeTint="BF"/>
                    <w:sz w:val="20"/>
                    <w:szCs w:val="20"/>
                  </w:rPr>
                </w:pPr>
                <w:r>
                  <w:rPr>
                    <w:b/>
                    <w:color w:val="404040" w:themeColor="text1" w:themeTint="BF"/>
                    <w:sz w:val="20"/>
                    <w:szCs w:val="20"/>
                  </w:rPr>
                  <w:t>Réserver des prestations touristiques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DD6DABB" w14:textId="77777777" w:rsidR="00351A14" w:rsidRDefault="00351A14" w:rsidP="00CB604F">
                <w:pPr>
                  <w:rPr>
                    <w:color w:val="404040" w:themeColor="text1" w:themeTint="BF"/>
                    <w:sz w:val="20"/>
                    <w:szCs w:val="20"/>
                  </w:rPr>
                </w:pPr>
                <w:r>
                  <w:rPr>
                    <w:color w:val="404040" w:themeColor="text1" w:themeTint="BF"/>
                    <w:sz w:val="20"/>
                    <w:szCs w:val="20"/>
                  </w:rPr>
                  <w:t>1. Accueillir et conseiller les différents types de clientèles en français et en anglais en identifiant leurs besoins et attentes</w:t>
                </w:r>
              </w:p>
              <w:p w14:paraId="4B8A3891" w14:textId="77777777" w:rsidR="00351A14" w:rsidRDefault="00351A14" w:rsidP="00CB604F">
                <w:pPr>
                  <w:rPr>
                    <w:color w:val="404040" w:themeColor="text1" w:themeTint="BF"/>
                    <w:sz w:val="20"/>
                    <w:szCs w:val="20"/>
                  </w:rPr>
                </w:pPr>
                <w:r>
                  <w:rPr>
                    <w:color w:val="404040" w:themeColor="text1" w:themeTint="BF"/>
                    <w:sz w:val="20"/>
                    <w:szCs w:val="20"/>
                  </w:rPr>
                  <w:t>2. Effectuer des réservations personnalisées, émettre les documents et les contrats de vente correspondants</w:t>
                </w:r>
              </w:p>
              <w:p w14:paraId="61E03C1A" w14:textId="269209A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713976A" w:rsidR="00CB604F" w:rsidRPr="00607838" w:rsidRDefault="00351A14" w:rsidP="00CB604F">
                <w:pPr>
                  <w:jc w:val="center"/>
                  <w:rPr>
                    <w:b/>
                    <w:color w:val="404040" w:themeColor="text1" w:themeTint="BF"/>
                    <w:sz w:val="20"/>
                    <w:szCs w:val="20"/>
                  </w:rPr>
                </w:pPr>
                <w:r>
                  <w:rPr>
                    <w:b/>
                    <w:color w:val="404040" w:themeColor="text1" w:themeTint="BF"/>
                    <w:sz w:val="20"/>
                    <w:szCs w:val="20"/>
                  </w:rPr>
                  <w:t>Vendre des prestations touristiques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4FFE7C1E" w14:textId="77777777" w:rsidR="00351A14" w:rsidRDefault="00351A14" w:rsidP="00CB604F">
                <w:pPr>
                  <w:rPr>
                    <w:color w:val="404040" w:themeColor="text1" w:themeTint="BF"/>
                    <w:sz w:val="20"/>
                    <w:szCs w:val="20"/>
                  </w:rPr>
                </w:pPr>
                <w:r>
                  <w:rPr>
                    <w:color w:val="404040" w:themeColor="text1" w:themeTint="BF"/>
                    <w:sz w:val="20"/>
                    <w:szCs w:val="20"/>
                  </w:rPr>
                  <w:t>1. Combiner des prestations à partir de la demande d’une clientèle groupe ou individuelle</w:t>
                </w:r>
              </w:p>
              <w:p w14:paraId="3AB2F7DF" w14:textId="77777777" w:rsidR="00351A14" w:rsidRDefault="00351A14" w:rsidP="00CB604F">
                <w:pPr>
                  <w:rPr>
                    <w:color w:val="404040" w:themeColor="text1" w:themeTint="BF"/>
                    <w:sz w:val="20"/>
                    <w:szCs w:val="20"/>
                  </w:rPr>
                </w:pPr>
                <w:r>
                  <w:rPr>
                    <w:color w:val="404040" w:themeColor="text1" w:themeTint="BF"/>
                    <w:sz w:val="20"/>
                    <w:szCs w:val="20"/>
                  </w:rPr>
                  <w:t>2. Présenter et valoriser une destination et une offre en français et en anglais et contractualiser la vente</w:t>
                </w:r>
              </w:p>
              <w:p w14:paraId="09F42B83" w14:textId="77777777" w:rsidR="00351A14" w:rsidRDefault="00351A14" w:rsidP="00CB604F">
                <w:pPr>
                  <w:rPr>
                    <w:color w:val="404040" w:themeColor="text1" w:themeTint="BF"/>
                    <w:sz w:val="20"/>
                    <w:szCs w:val="20"/>
                  </w:rPr>
                </w:pPr>
                <w:r>
                  <w:rPr>
                    <w:color w:val="404040" w:themeColor="text1" w:themeTint="BF"/>
                    <w:sz w:val="20"/>
                    <w:szCs w:val="20"/>
                  </w:rPr>
                  <w:t>3. Gérer le dossier client dans le cadre légal et appliquer la politique qualité de l’établissement</w:t>
                </w:r>
              </w:p>
              <w:p w14:paraId="383FBC14" w14:textId="591B5E0E" w:rsidR="00CB604F" w:rsidRDefault="006F7045"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B44085A" w:rsidR="00CB604F" w:rsidRPr="00607838" w:rsidRDefault="00351A14" w:rsidP="00CB604F">
                <w:pPr>
                  <w:jc w:val="center"/>
                  <w:rPr>
                    <w:b/>
                    <w:color w:val="404040" w:themeColor="text1" w:themeTint="BF"/>
                    <w:sz w:val="20"/>
                    <w:szCs w:val="20"/>
                  </w:rPr>
                </w:pPr>
                <w:r>
                  <w:rPr>
                    <w:b/>
                    <w:color w:val="404040" w:themeColor="text1" w:themeTint="BF"/>
                    <w:sz w:val="20"/>
                    <w:szCs w:val="20"/>
                  </w:rPr>
                  <w:t>Concevoir et promouvoir un forfait touristique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D36A154" w14:textId="77777777" w:rsidR="00351A14" w:rsidRDefault="00351A14" w:rsidP="00957140">
            <w:pPr>
              <w:rPr>
                <w:color w:val="404040" w:themeColor="text1" w:themeTint="BF"/>
                <w:sz w:val="20"/>
                <w:szCs w:val="20"/>
              </w:rPr>
            </w:pPr>
            <w:bookmarkStart w:id="30" w:name="IntC32"/>
            <w:r>
              <w:rPr>
                <w:color w:val="404040" w:themeColor="text1" w:themeTint="BF"/>
                <w:sz w:val="20"/>
                <w:szCs w:val="20"/>
              </w:rPr>
              <w:t>1. Concevoir un forfait touristique et réaliser la cotation</w:t>
            </w:r>
          </w:p>
          <w:p w14:paraId="2D970F49" w14:textId="77777777" w:rsidR="00351A14" w:rsidRDefault="00351A14" w:rsidP="00957140">
            <w:pPr>
              <w:rPr>
                <w:color w:val="404040" w:themeColor="text1" w:themeTint="BF"/>
                <w:sz w:val="20"/>
                <w:szCs w:val="20"/>
              </w:rPr>
            </w:pPr>
            <w:r>
              <w:rPr>
                <w:color w:val="404040" w:themeColor="text1" w:themeTint="BF"/>
                <w:sz w:val="20"/>
                <w:szCs w:val="20"/>
              </w:rPr>
              <w:t>2. Promouvoir un forfait touristique en français et en anglais</w:t>
            </w:r>
          </w:p>
          <w:bookmarkEnd w:id="30"/>
          <w:p w14:paraId="36ED0EC5" w14:textId="23D7EC7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CF94AF9"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55905CD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A06E51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2BDE4F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0AE298A"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00412F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61F762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47C7849"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173C031" w:rsidR="00C56E31" w:rsidRPr="0037256B" w:rsidRDefault="00157D1F"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CVV</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099DF12" w:rsidR="00C56E31" w:rsidRPr="0037256B" w:rsidRDefault="00157D1F"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TP-01227</w:t>
          </w:r>
          <w:bookmarkEnd w:id="6"/>
        </w:p>
      </w:tc>
      <w:tc>
        <w:tcPr>
          <w:tcW w:w="838" w:type="dxa"/>
          <w:vAlign w:val="center"/>
        </w:tcPr>
        <w:p w14:paraId="3EC53ED4" w14:textId="7C04ADE2" w:rsidR="00C56E31" w:rsidRPr="0037256B" w:rsidRDefault="00157D1F"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6954606C" w:rsidR="00C56E31" w:rsidRPr="0037256B" w:rsidRDefault="00400EE0"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19/01/2023</w:t>
          </w:r>
          <w:bookmarkEnd w:id="8"/>
        </w:p>
      </w:tc>
      <w:tc>
        <w:tcPr>
          <w:tcW w:w="1560" w:type="dxa"/>
          <w:vAlign w:val="center"/>
        </w:tcPr>
        <w:p w14:paraId="3EC53ED6" w14:textId="08F704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400EE0">
            <w:rPr>
              <w:rFonts w:ascii="Arial Narrow" w:hAnsi="Arial Narrow" w:cs="Arial"/>
              <w:noProof/>
              <w:color w:val="595959" w:themeColor="text1" w:themeTint="A6"/>
              <w:sz w:val="18"/>
              <w:szCs w:val="18"/>
            </w:rPr>
            <w:t>24/01/2023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57D1F"/>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51A14"/>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0EE0"/>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C6DEF"/>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1172E"/>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2274</Words>
  <Characters>9782</Characters>
  <Application>Microsoft Office Word</Application>
  <DocSecurity>0</DocSecurity>
  <Lines>1222</Lines>
  <Paragraphs>803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2023-01-24T09:24:00Z</dcterms:created>
  <dcterms:modified xsi:type="dcterms:W3CDTF">2023-01-24T09:24:00Z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