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48658A8C" w:rsidR="00CE5DD3" w:rsidRPr="00535268" w:rsidRDefault="00830000" w:rsidP="00CE5DD3">
            <w:pPr>
              <w:jc w:val="center"/>
              <w:rPr>
                <w:bCs/>
                <w:color w:val="000000" w:themeColor="text1"/>
                <w:sz w:val="32"/>
                <w:szCs w:val="32"/>
              </w:rPr>
            </w:pPr>
            <w:bookmarkStart w:id="1" w:name="Titre_Libel"/>
            <w:r>
              <w:rPr>
                <w:bCs/>
                <w:color w:val="000000" w:themeColor="text1"/>
                <w:sz w:val="32"/>
                <w:szCs w:val="32"/>
              </w:rPr>
              <w:t>Installateur dépanneur en informatique</w:t>
            </w:r>
            <w:bookmarkEnd w:id="1"/>
          </w:p>
          <w:p w14:paraId="3EC53816" w14:textId="3CDCA0A1" w:rsidR="00765FFB" w:rsidRPr="00765FFB" w:rsidRDefault="00765FFB" w:rsidP="00251842">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251842">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BED4F7E" w:rsidR="003E5D1B" w:rsidRPr="00477AC1" w:rsidRDefault="00830000"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08/02/2019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D190E72" w:rsidR="003E5D1B" w:rsidRPr="00944192" w:rsidRDefault="00830000"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14/02/2019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DA9980D" w:rsidR="00477AC1" w:rsidRPr="00944192" w:rsidRDefault="00830000"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23/06/2019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79A13169" w:rsidR="00CE5DD3" w:rsidRPr="00AA788A" w:rsidRDefault="00830000"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764C2B">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251842">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251842">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FF69AC">
        <w:rPr>
          <w:noProof/>
          <w:color w:val="FFFFFF" w:themeColor="background1"/>
          <w:sz w:val="16"/>
          <w:szCs w:val="16"/>
        </w:rPr>
        <w:t>C:\GesDTE\T-IDIm07\IDI_ECF_TP-00304m07_LE.docm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0376631" w:rsidR="00CE5DD3" w:rsidRPr="00AA788A" w:rsidRDefault="00830000" w:rsidP="00CE5DD3">
      <w:pPr>
        <w:rPr>
          <w:noProof/>
          <w:color w:val="FFFFFF" w:themeColor="background1"/>
          <w:sz w:val="16"/>
          <w:szCs w:val="16"/>
        </w:rPr>
      </w:pPr>
      <w:bookmarkStart w:id="17" w:name="DTE_Historique"/>
      <w:r>
        <w:rPr>
          <w:noProof/>
          <w:color w:val="FFFFFF" w:themeColor="background1"/>
          <w:sz w:val="16"/>
          <w:szCs w:val="16"/>
        </w:rPr>
        <w:t>Modele du 12/09/18 15:17 , MODELE_ECF_LE.docm#Galais Jean-Jacques,G,27/02/19 15:01 , MODELE_ECF_LE.docm#Galais Jean-Jacques,R,27/02/19 15:03#Galais Jean-Jacques,PDF,27/02/19 15:03#</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A843682" w:rsidR="00310738" w:rsidRPr="00C56E31" w:rsidRDefault="00FF69AC" w:rsidP="00980EE6">
            <w:pPr>
              <w:rPr>
                <w:b/>
                <w:color w:val="404040" w:themeColor="text1" w:themeTint="BF"/>
                <w:sz w:val="28"/>
                <w:szCs w:val="28"/>
              </w:rPr>
            </w:pPr>
            <w:bookmarkStart w:id="18" w:name="IntAct11"/>
            <w:r>
              <w:rPr>
                <w:rStyle w:val="Textedelespacerserv"/>
                <w:b/>
                <w:color w:val="404040" w:themeColor="text1" w:themeTint="BF"/>
                <w:sz w:val="28"/>
                <w:szCs w:val="28"/>
              </w:rPr>
              <w:t>Mettre en service des équipements informatiques fixes et mobiles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096BE92" w14:textId="77777777" w:rsidR="00FF69AC" w:rsidRDefault="00FF69AC" w:rsidP="00917C6D">
            <w:pPr>
              <w:pStyle w:val="Listenumrote"/>
              <w:numPr>
                <w:ilvl w:val="0"/>
                <w:numId w:val="0"/>
              </w:numPr>
              <w:spacing w:after="0"/>
              <w:ind w:right="176"/>
              <w:rPr>
                <w:b w:val="0"/>
              </w:rPr>
            </w:pPr>
            <w:bookmarkStart w:id="19" w:name="IntC11"/>
            <w:r>
              <w:rPr>
                <w:b w:val="0"/>
              </w:rPr>
              <w:t>1. Installer un système ou déployer une image sur un poste client fixe ou mobile</w:t>
            </w:r>
          </w:p>
          <w:p w14:paraId="176CDFD4" w14:textId="77777777" w:rsidR="00FF69AC" w:rsidRDefault="00FF69AC" w:rsidP="00917C6D">
            <w:pPr>
              <w:pStyle w:val="Listenumrote"/>
              <w:numPr>
                <w:ilvl w:val="0"/>
                <w:numId w:val="0"/>
              </w:numPr>
              <w:spacing w:after="0"/>
              <w:ind w:right="176"/>
              <w:rPr>
                <w:b w:val="0"/>
              </w:rPr>
            </w:pPr>
            <w:r>
              <w:rPr>
                <w:b w:val="0"/>
              </w:rPr>
              <w:t>2. Configurer, paramétrer et personnaliser un équipement informatique fixe ou mobile</w:t>
            </w:r>
          </w:p>
          <w:p w14:paraId="396F0B5F" w14:textId="77777777" w:rsidR="00FF69AC" w:rsidRDefault="00FF69AC" w:rsidP="00917C6D">
            <w:pPr>
              <w:pStyle w:val="Listenumrote"/>
              <w:numPr>
                <w:ilvl w:val="0"/>
                <w:numId w:val="0"/>
              </w:numPr>
              <w:spacing w:after="0"/>
              <w:ind w:right="176"/>
              <w:rPr>
                <w:b w:val="0"/>
              </w:rPr>
            </w:pPr>
            <w:r>
              <w:rPr>
                <w:b w:val="0"/>
              </w:rPr>
              <w:t>3. Raccorder un équipement fixe ou mobile  à un réseau</w:t>
            </w:r>
          </w:p>
          <w:p w14:paraId="3F11C62E" w14:textId="77777777" w:rsidR="00FF69AC" w:rsidRDefault="00FF69AC" w:rsidP="00917C6D">
            <w:pPr>
              <w:pStyle w:val="Listenumrote"/>
              <w:numPr>
                <w:ilvl w:val="0"/>
                <w:numId w:val="0"/>
              </w:numPr>
              <w:spacing w:after="0"/>
              <w:ind w:right="176"/>
              <w:rPr>
                <w:b w:val="0"/>
              </w:rPr>
            </w:pPr>
            <w:r>
              <w:rPr>
                <w:b w:val="0"/>
              </w:rPr>
              <w:t>4. Informer et conseiller le client ou l’utilisateur</w:t>
            </w:r>
          </w:p>
          <w:bookmarkEnd w:id="19"/>
          <w:p w14:paraId="3EC5385E" w14:textId="3E117712"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DD2C4C"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DD2C4C"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DD2C4C"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DD2C4C"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EEF7444" w:rsidR="00D074D9" w:rsidRPr="00C56E31" w:rsidRDefault="00FF69AC" w:rsidP="00734737">
            <w:pPr>
              <w:rPr>
                <w:b/>
                <w:color w:val="404040" w:themeColor="text1" w:themeTint="BF"/>
                <w:sz w:val="28"/>
                <w:szCs w:val="28"/>
              </w:rPr>
            </w:pPr>
            <w:bookmarkStart w:id="20" w:name="IntAct21"/>
            <w:r>
              <w:rPr>
                <w:rStyle w:val="Textedelespacerserv"/>
                <w:b/>
                <w:color w:val="404040" w:themeColor="text1" w:themeTint="BF"/>
                <w:sz w:val="28"/>
                <w:szCs w:val="28"/>
              </w:rPr>
              <w:t>Dépanner et reconditionner des équipements informatiques fixes et mobiles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8970A8E" w14:textId="77777777" w:rsidR="00FF69AC" w:rsidRDefault="00FF69AC" w:rsidP="00B424B8">
            <w:pPr>
              <w:pStyle w:val="Listenumrote"/>
              <w:numPr>
                <w:ilvl w:val="0"/>
                <w:numId w:val="0"/>
              </w:numPr>
              <w:spacing w:after="0"/>
              <w:ind w:right="176"/>
              <w:rPr>
                <w:b w:val="0"/>
              </w:rPr>
            </w:pPr>
            <w:bookmarkStart w:id="21" w:name="IntC21"/>
            <w:r>
              <w:rPr>
                <w:b w:val="0"/>
              </w:rPr>
              <w:t>1. Diagnostiquer et résoudre un dysfonctionnement  d’un équipement informatique fixe ou mobile</w:t>
            </w:r>
          </w:p>
          <w:p w14:paraId="3A31CE82" w14:textId="77777777" w:rsidR="00FF69AC" w:rsidRDefault="00FF69AC" w:rsidP="00B424B8">
            <w:pPr>
              <w:pStyle w:val="Listenumrote"/>
              <w:numPr>
                <w:ilvl w:val="0"/>
                <w:numId w:val="0"/>
              </w:numPr>
              <w:spacing w:after="0"/>
              <w:ind w:right="176"/>
              <w:rPr>
                <w:b w:val="0"/>
              </w:rPr>
            </w:pPr>
            <w:r>
              <w:rPr>
                <w:b w:val="0"/>
              </w:rPr>
              <w:t>2. Vérifier, identifier, trier un équipement informatique fixe ou mobile d’occasion</w:t>
            </w:r>
          </w:p>
          <w:p w14:paraId="6AF05918" w14:textId="77777777" w:rsidR="00FF69AC" w:rsidRDefault="00FF69AC" w:rsidP="00B424B8">
            <w:pPr>
              <w:pStyle w:val="Listenumrote"/>
              <w:numPr>
                <w:ilvl w:val="0"/>
                <w:numId w:val="0"/>
              </w:numPr>
              <w:spacing w:after="0"/>
              <w:ind w:right="176"/>
              <w:rPr>
                <w:b w:val="0"/>
              </w:rPr>
            </w:pPr>
            <w:r>
              <w:rPr>
                <w:b w:val="0"/>
              </w:rPr>
              <w:t>3. Revaloriser et intégrer un équipement fixe ou mobile</w:t>
            </w:r>
          </w:p>
          <w:bookmarkEnd w:id="21"/>
          <w:p w14:paraId="3EC53985" w14:textId="23CC2D3E"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DD2C4C"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DD2C4C"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DD2C4C"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DD2C4C"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5557FAB" w:rsidR="00CB604F" w:rsidRPr="00607838" w:rsidRDefault="00FF69AC" w:rsidP="00CB604F">
                <w:pPr>
                  <w:jc w:val="center"/>
                  <w:rPr>
                    <w:b/>
                    <w:color w:val="404040" w:themeColor="text1" w:themeTint="BF"/>
                    <w:sz w:val="20"/>
                    <w:szCs w:val="20"/>
                  </w:rPr>
                </w:pPr>
                <w:r>
                  <w:rPr>
                    <w:b/>
                    <w:color w:val="404040" w:themeColor="text1" w:themeTint="BF"/>
                    <w:sz w:val="20"/>
                    <w:szCs w:val="20"/>
                  </w:rPr>
                  <w:t>Mettre en service des équipements informatiques fixes et mobiles</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6A74E3E" w14:textId="77777777" w:rsidR="00FF69AC" w:rsidRDefault="00FF69AC" w:rsidP="00CB604F">
                <w:pPr>
                  <w:rPr>
                    <w:color w:val="404040" w:themeColor="text1" w:themeTint="BF"/>
                    <w:sz w:val="20"/>
                    <w:szCs w:val="20"/>
                  </w:rPr>
                </w:pPr>
                <w:r>
                  <w:rPr>
                    <w:color w:val="404040" w:themeColor="text1" w:themeTint="BF"/>
                    <w:sz w:val="20"/>
                    <w:szCs w:val="20"/>
                  </w:rPr>
                  <w:t>1. Installer un système ou déployer une image sur un poste client fixe ou mobile</w:t>
                </w:r>
              </w:p>
              <w:p w14:paraId="2260839C" w14:textId="77777777" w:rsidR="00FF69AC" w:rsidRDefault="00FF69AC" w:rsidP="00CB604F">
                <w:pPr>
                  <w:rPr>
                    <w:color w:val="404040" w:themeColor="text1" w:themeTint="BF"/>
                    <w:sz w:val="20"/>
                    <w:szCs w:val="20"/>
                  </w:rPr>
                </w:pPr>
                <w:r>
                  <w:rPr>
                    <w:color w:val="404040" w:themeColor="text1" w:themeTint="BF"/>
                    <w:sz w:val="20"/>
                    <w:szCs w:val="20"/>
                  </w:rPr>
                  <w:t>2. Configurer, paramétrer et personnaliser un équipement informatique fixe ou mobile</w:t>
                </w:r>
              </w:p>
              <w:p w14:paraId="52244E9E" w14:textId="77777777" w:rsidR="00FF69AC" w:rsidRDefault="00FF69AC" w:rsidP="00CB604F">
                <w:pPr>
                  <w:rPr>
                    <w:color w:val="404040" w:themeColor="text1" w:themeTint="BF"/>
                    <w:sz w:val="20"/>
                    <w:szCs w:val="20"/>
                  </w:rPr>
                </w:pPr>
                <w:r>
                  <w:rPr>
                    <w:color w:val="404040" w:themeColor="text1" w:themeTint="BF"/>
                    <w:sz w:val="20"/>
                    <w:szCs w:val="20"/>
                  </w:rPr>
                  <w:t>3. Raccorder un équipement fixe ou mobile  à un réseau</w:t>
                </w:r>
              </w:p>
              <w:p w14:paraId="02691795" w14:textId="77777777" w:rsidR="00FF69AC" w:rsidRDefault="00FF69AC" w:rsidP="00CB604F">
                <w:pPr>
                  <w:rPr>
                    <w:color w:val="404040" w:themeColor="text1" w:themeTint="BF"/>
                    <w:sz w:val="20"/>
                    <w:szCs w:val="20"/>
                  </w:rPr>
                </w:pPr>
                <w:r>
                  <w:rPr>
                    <w:color w:val="404040" w:themeColor="text1" w:themeTint="BF"/>
                    <w:sz w:val="20"/>
                    <w:szCs w:val="20"/>
                  </w:rPr>
                  <w:t>4. Informer et conseiller le client ou l’utilisateur</w:t>
                </w:r>
              </w:p>
              <w:p w14:paraId="61E03C1A" w14:textId="60FDC485"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BE4A4B4" w:rsidR="00CB604F" w:rsidRPr="00607838" w:rsidRDefault="00FF69AC" w:rsidP="00CB604F">
                <w:pPr>
                  <w:jc w:val="center"/>
                  <w:rPr>
                    <w:b/>
                    <w:color w:val="404040" w:themeColor="text1" w:themeTint="BF"/>
                    <w:sz w:val="20"/>
                    <w:szCs w:val="20"/>
                  </w:rPr>
                </w:pPr>
                <w:r>
                  <w:rPr>
                    <w:b/>
                    <w:color w:val="404040" w:themeColor="text1" w:themeTint="BF"/>
                    <w:sz w:val="20"/>
                    <w:szCs w:val="20"/>
                  </w:rPr>
                  <w:t>Dépanner et reconditionner des équipements informatiques fixes et mobiles</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0D408B93" w14:textId="77777777" w:rsidR="00FF69AC" w:rsidRDefault="00FF69AC" w:rsidP="00CB604F">
                <w:pPr>
                  <w:rPr>
                    <w:color w:val="404040" w:themeColor="text1" w:themeTint="BF"/>
                    <w:sz w:val="20"/>
                    <w:szCs w:val="20"/>
                  </w:rPr>
                </w:pPr>
                <w:r>
                  <w:rPr>
                    <w:color w:val="404040" w:themeColor="text1" w:themeTint="BF"/>
                    <w:sz w:val="20"/>
                    <w:szCs w:val="20"/>
                  </w:rPr>
                  <w:t>1. Diagnostiquer et résoudre un dysfonctionnement  d’un équipement informatique fixe ou mobile</w:t>
                </w:r>
              </w:p>
              <w:p w14:paraId="61C57DA2" w14:textId="77777777" w:rsidR="00FF69AC" w:rsidRDefault="00FF69AC" w:rsidP="00CB604F">
                <w:pPr>
                  <w:rPr>
                    <w:color w:val="404040" w:themeColor="text1" w:themeTint="BF"/>
                    <w:sz w:val="20"/>
                    <w:szCs w:val="20"/>
                  </w:rPr>
                </w:pPr>
                <w:r>
                  <w:rPr>
                    <w:color w:val="404040" w:themeColor="text1" w:themeTint="BF"/>
                    <w:sz w:val="20"/>
                    <w:szCs w:val="20"/>
                  </w:rPr>
                  <w:t>2. Vérifier, identifier, trier un équipement informatique fixe ou mobile d’occasion</w:t>
                </w:r>
              </w:p>
              <w:p w14:paraId="50B61499" w14:textId="77777777" w:rsidR="00FF69AC" w:rsidRDefault="00FF69AC" w:rsidP="00CB604F">
                <w:pPr>
                  <w:rPr>
                    <w:color w:val="404040" w:themeColor="text1" w:themeTint="BF"/>
                    <w:sz w:val="20"/>
                    <w:szCs w:val="20"/>
                  </w:rPr>
                </w:pPr>
                <w:r>
                  <w:rPr>
                    <w:color w:val="404040" w:themeColor="text1" w:themeTint="BF"/>
                    <w:sz w:val="20"/>
                    <w:szCs w:val="20"/>
                  </w:rPr>
                  <w:t>3. Revaloriser et intégrer un équipement fixe ou mobile</w:t>
                </w:r>
              </w:p>
              <w:p w14:paraId="383FBC14" w14:textId="707196E0" w:rsidR="00CB604F" w:rsidRDefault="00DD2C4C"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0057C28"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3FE930E4"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402E6F38"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4755C334"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1D7908DD"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65557EA4"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061D646"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ADAA111"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1BE85391"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3EB65267"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080DC668"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2A90976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738403BE"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A62ADB0" w:rsidR="00C56E31" w:rsidRPr="0037256B" w:rsidRDefault="00764C2B"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IDI</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9B0490A" w:rsidR="00C56E31" w:rsidRPr="0037256B" w:rsidRDefault="00764C2B"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TP-00304</w:t>
          </w:r>
          <w:bookmarkEnd w:id="7"/>
        </w:p>
      </w:tc>
      <w:tc>
        <w:tcPr>
          <w:tcW w:w="838" w:type="dxa"/>
          <w:vAlign w:val="center"/>
        </w:tcPr>
        <w:p w14:paraId="3EC53ED4" w14:textId="755E6E9E" w:rsidR="00C56E31" w:rsidRPr="0037256B" w:rsidRDefault="00764C2B"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07</w:t>
          </w:r>
          <w:bookmarkEnd w:id="8"/>
        </w:p>
      </w:tc>
      <w:tc>
        <w:tcPr>
          <w:tcW w:w="1701" w:type="dxa"/>
          <w:vAlign w:val="center"/>
        </w:tcPr>
        <w:p w14:paraId="3EC53ED5" w14:textId="14E4AD26" w:rsidR="00C56E31" w:rsidRPr="0037256B" w:rsidRDefault="00830000"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14/02/2019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830000">
            <w:rPr>
              <w:rFonts w:ascii="Arial Narrow" w:hAnsi="Arial Narrow" w:cs="Arial"/>
              <w:noProof/>
              <w:color w:val="595959" w:themeColor="text1" w:themeTint="A6"/>
              <w:sz w:val="18"/>
              <w:szCs w:val="18"/>
            </w:rPr>
            <w:t>27/02/2019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830000">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830000">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1842"/>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3905"/>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4C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0000"/>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69AC"/>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3F5EAE2-C3E8-4D0F-B39C-57D86591D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1670</Words>
  <Characters>7402</Characters>
  <Application>Microsoft Office Word</Application>
  <DocSecurity>0</DocSecurity>
  <Lines>822</Lines>
  <Paragraphs>566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2019-02-27T14:03:00Z</dcterms:created>
  <dcterms:modified xsi:type="dcterms:W3CDTF">2019-02-27T14:03:00Z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