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0A13311D" w:rsidR="00CE5DD3" w:rsidRPr="00535268" w:rsidRDefault="00D2391E" w:rsidP="00CE5DD3">
            <w:pPr>
              <w:jc w:val="center"/>
              <w:rPr>
                <w:bCs/>
                <w:color w:val="000000" w:themeColor="text1"/>
                <w:sz w:val="32"/>
                <w:szCs w:val="32"/>
              </w:rPr>
            </w:pPr>
            <w:bookmarkStart w:id="1" w:name="Titre_Libel"/>
            <w:r>
              <w:rPr>
                <w:bCs/>
                <w:color w:val="000000" w:themeColor="text1"/>
                <w:sz w:val="32"/>
                <w:szCs w:val="32"/>
              </w:rPr>
              <w:t>Monteur qualifié d'équipements industriels</w:t>
            </w:r>
            <w:bookmarkEnd w:id="1"/>
          </w:p>
          <w:p w14:paraId="3EC53816" w14:textId="59D14FD8"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r w:rsidR="00872AE7">
              <w:rPr>
                <w:rFonts w:cstheme="minorHAnsi"/>
                <w:b/>
                <w:smallCaps/>
                <w:color w:val="404040" w:themeColor="text1" w:themeTint="BF"/>
                <w:sz w:val="24"/>
                <w:szCs w:val="24"/>
              </w:rPr>
              <w:t>3</w:t>
            </w:r>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53C4198B" w:rsidR="003E5D1B" w:rsidRPr="00477AC1" w:rsidRDefault="00D2391E"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18/01/2019</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29264573" w:rsidR="003E5D1B" w:rsidRPr="00944192" w:rsidRDefault="00D2391E"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25/01/2019</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2F750505" w:rsidR="00477AC1" w:rsidRPr="00944192" w:rsidRDefault="00D2391E"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10/06/2019</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2"/>
          <w:footerReference w:type="default" r:id="rId13"/>
          <w:headerReference w:type="first" r:id="rId14"/>
          <w:footerReference w:type="first" r:id="rId15"/>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2B0C984C" w:rsidR="00CE5DD3" w:rsidRPr="00AA788A" w:rsidRDefault="00D2391E"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AF4984">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E70633">
        <w:rPr>
          <w:noProof/>
          <w:color w:val="FFFFFF" w:themeColor="background1"/>
          <w:sz w:val="16"/>
          <w:szCs w:val="16"/>
        </w:rPr>
        <w:t>prenom.nom@afpa.fr</w:t>
      </w:r>
      <w:bookmarkEnd w:id="11"/>
      <w:r w:rsidR="00CE5DD3" w:rsidRPr="00AA788A">
        <w:rPr>
          <w:noProof/>
          <w:color w:val="FFFFFF" w:themeColor="background1"/>
          <w:sz w:val="16"/>
          <w:szCs w:val="16"/>
        </w:rPr>
        <w:t xml:space="preserve">  </w:t>
      </w:r>
      <w:bookmarkStart w:id="12" w:name="Doc_Dest"/>
      <w:r w:rsidR="00E70633">
        <w:rPr>
          <w:noProof/>
          <w:color w:val="FFFFFF" w:themeColor="background1"/>
          <w:sz w:val="16"/>
          <w:szCs w:val="16"/>
        </w:rPr>
        <w:t>prenom.nom@afpa.fr</w:t>
      </w:r>
      <w:bookmarkEnd w:id="12"/>
      <w:r w:rsidR="00CE5DD3" w:rsidRPr="00AA788A">
        <w:rPr>
          <w:noProof/>
          <w:color w:val="FFFFFF" w:themeColor="background1"/>
          <w:sz w:val="16"/>
          <w:szCs w:val="16"/>
        </w:rPr>
        <w:t xml:space="preserve">  </w:t>
      </w:r>
      <w:bookmarkStart w:id="13" w:name="Doc_CheminHTTP"/>
      <w:r w:rsidR="00AF4984">
        <w:rPr>
          <w:noProof/>
          <w:color w:val="FFFFFF" w:themeColor="background1"/>
          <w:sz w:val="16"/>
          <w:szCs w:val="16"/>
        </w:rPr>
        <w:t>https://espace.afpa.fr/sites/sip/GesDTE/DTE/I-MQEIm08/MQEI_ECF_TP-00205m08_LE.docm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19FD6882" w:rsidR="00CE5DD3" w:rsidRPr="00AA788A" w:rsidRDefault="00D2391E" w:rsidP="00CE5DD3">
      <w:pPr>
        <w:rPr>
          <w:noProof/>
          <w:color w:val="FFFFFF" w:themeColor="background1"/>
          <w:sz w:val="16"/>
          <w:szCs w:val="16"/>
        </w:rPr>
      </w:pPr>
      <w:bookmarkStart w:id="16" w:name="DTE_Historique"/>
      <w:r>
        <w:rPr>
          <w:noProof/>
          <w:color w:val="FFFFFF" w:themeColor="background1"/>
          <w:sz w:val="16"/>
          <w:szCs w:val="16"/>
        </w:rPr>
        <w:t>Modele du 12/09/18 15:17 , MODELE_ECF_LE.docm#Baudiot Nathalie,G,28/01/19 13:51 , MODELE_ECF_LE.docm#Baudiot Nathalie,R,28/01/19 14:21#Baudiot Nathalie,ALMS,28/01/19 14:48#Baudiot Nathalie,RMS,28/01/19 14:48#Baudiot Nathalie,PDF,28/01/19 14:55#</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6" w:history="1">
        <w:r w:rsidRPr="00236020">
          <w:rPr>
            <w:rStyle w:val="Lienhypertexte"/>
            <w:color w:val="auto"/>
            <w:sz w:val="20"/>
            <w:u w:val="single"/>
          </w:rPr>
          <w:t>http://travail-emploi.gouv.fr/</w:t>
        </w:r>
      </w:hyperlink>
      <w:r w:rsidRPr="00236020">
        <w:rPr>
          <w:sz w:val="20"/>
        </w:rPr>
        <w:t xml:space="preserve"> (rubrique </w:t>
      </w:r>
      <w:hyperlink r:id="rId17"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8"/>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38F7A388" w:rsidR="00310738" w:rsidRPr="00C56E31" w:rsidRDefault="000F69B9" w:rsidP="00980EE6">
            <w:pPr>
              <w:rPr>
                <w:b/>
                <w:color w:val="404040" w:themeColor="text1" w:themeTint="BF"/>
                <w:sz w:val="28"/>
                <w:szCs w:val="28"/>
              </w:rPr>
            </w:pPr>
            <w:bookmarkStart w:id="17" w:name="IntAct11"/>
            <w:r>
              <w:rPr>
                <w:rStyle w:val="Textedelespacerserv"/>
                <w:b/>
                <w:color w:val="404040" w:themeColor="text1" w:themeTint="BF"/>
                <w:sz w:val="28"/>
                <w:szCs w:val="28"/>
              </w:rPr>
              <w:t>Installer des équipements mécaniques industriels</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E680611" w14:textId="77777777" w:rsidR="000F69B9" w:rsidRDefault="000F69B9" w:rsidP="00917C6D">
            <w:pPr>
              <w:pStyle w:val="Listenumrote"/>
              <w:numPr>
                <w:ilvl w:val="0"/>
                <w:numId w:val="0"/>
              </w:numPr>
              <w:spacing w:after="0"/>
              <w:ind w:right="176"/>
              <w:rPr>
                <w:b w:val="0"/>
              </w:rPr>
            </w:pPr>
            <w:bookmarkStart w:id="18" w:name="IntC11"/>
            <w:r>
              <w:rPr>
                <w:b w:val="0"/>
              </w:rPr>
              <w:t>1. Préparer une intervention de montage mécanique</w:t>
            </w:r>
          </w:p>
          <w:p w14:paraId="6D93DE41" w14:textId="77777777" w:rsidR="000F69B9" w:rsidRDefault="000F69B9" w:rsidP="00917C6D">
            <w:pPr>
              <w:pStyle w:val="Listenumrote"/>
              <w:numPr>
                <w:ilvl w:val="0"/>
                <w:numId w:val="0"/>
              </w:numPr>
              <w:spacing w:after="0"/>
              <w:ind w:right="176"/>
              <w:rPr>
                <w:b w:val="0"/>
              </w:rPr>
            </w:pPr>
            <w:r>
              <w:rPr>
                <w:b w:val="0"/>
              </w:rPr>
              <w:t>2. Monter, adapter et positionner des châssis et supports d’équipements industriels</w:t>
            </w:r>
          </w:p>
          <w:p w14:paraId="25EF97F5" w14:textId="77777777" w:rsidR="000F69B9" w:rsidRDefault="000F69B9" w:rsidP="00917C6D">
            <w:pPr>
              <w:pStyle w:val="Listenumrote"/>
              <w:numPr>
                <w:ilvl w:val="0"/>
                <w:numId w:val="0"/>
              </w:numPr>
              <w:spacing w:after="0"/>
              <w:ind w:right="176"/>
              <w:rPr>
                <w:b w:val="0"/>
              </w:rPr>
            </w:pPr>
            <w:r>
              <w:rPr>
                <w:b w:val="0"/>
              </w:rPr>
              <w:t>3. Monter, adapter et régler des ensembles mécaniques constitués d’assemblages, de guidages et de transmissions</w:t>
            </w:r>
          </w:p>
          <w:bookmarkEnd w:id="18"/>
          <w:p w14:paraId="3EC5385E" w14:textId="5CC252CE"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982A08"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982A08"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982A08"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982A08"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3214D942" w:rsidR="00D074D9" w:rsidRPr="00C56E31" w:rsidRDefault="000F69B9" w:rsidP="00734737">
            <w:pPr>
              <w:rPr>
                <w:b/>
                <w:color w:val="404040" w:themeColor="text1" w:themeTint="BF"/>
                <w:sz w:val="28"/>
                <w:szCs w:val="28"/>
              </w:rPr>
            </w:pPr>
            <w:bookmarkStart w:id="19" w:name="IntAct21"/>
            <w:r>
              <w:rPr>
                <w:rStyle w:val="Textedelespacerserv"/>
                <w:b/>
                <w:color w:val="404040" w:themeColor="text1" w:themeTint="BF"/>
                <w:sz w:val="28"/>
                <w:szCs w:val="28"/>
              </w:rPr>
              <w:t>Installer des équipements pneumatiques, hydrauliques et électriques industriels</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683D409A" w14:textId="77777777" w:rsidR="000F69B9" w:rsidRDefault="000F69B9" w:rsidP="00B424B8">
            <w:pPr>
              <w:pStyle w:val="Listenumrote"/>
              <w:numPr>
                <w:ilvl w:val="0"/>
                <w:numId w:val="0"/>
              </w:numPr>
              <w:spacing w:after="0"/>
              <w:ind w:right="176"/>
              <w:rPr>
                <w:b w:val="0"/>
              </w:rPr>
            </w:pPr>
            <w:bookmarkStart w:id="20" w:name="IntC21"/>
            <w:r>
              <w:rPr>
                <w:b w:val="0"/>
              </w:rPr>
              <w:t>1. Préparer une intervention de montage pneumatique, hydraulique ou électrique</w:t>
            </w:r>
          </w:p>
          <w:p w14:paraId="22940672" w14:textId="77777777" w:rsidR="000F69B9" w:rsidRDefault="000F69B9" w:rsidP="00B424B8">
            <w:pPr>
              <w:pStyle w:val="Listenumrote"/>
              <w:numPr>
                <w:ilvl w:val="0"/>
                <w:numId w:val="0"/>
              </w:numPr>
              <w:spacing w:after="0"/>
              <w:ind w:right="176"/>
              <w:rPr>
                <w:b w:val="0"/>
              </w:rPr>
            </w:pPr>
            <w:r>
              <w:rPr>
                <w:b w:val="0"/>
              </w:rPr>
              <w:t>2. Implanter, raccorder et régler des équipements pneumatiques industriels</w:t>
            </w:r>
          </w:p>
          <w:p w14:paraId="4A1511F7" w14:textId="77777777" w:rsidR="000F69B9" w:rsidRDefault="000F69B9" w:rsidP="00B424B8">
            <w:pPr>
              <w:pStyle w:val="Listenumrote"/>
              <w:numPr>
                <w:ilvl w:val="0"/>
                <w:numId w:val="0"/>
              </w:numPr>
              <w:spacing w:after="0"/>
              <w:ind w:right="176"/>
              <w:rPr>
                <w:b w:val="0"/>
              </w:rPr>
            </w:pPr>
            <w:r>
              <w:rPr>
                <w:b w:val="0"/>
              </w:rPr>
              <w:t>3. Implanter, raccorder et régler des équipements hydrauliques industriels</w:t>
            </w:r>
          </w:p>
          <w:p w14:paraId="2EE22132" w14:textId="77777777" w:rsidR="000F69B9" w:rsidRDefault="000F69B9" w:rsidP="00B424B8">
            <w:pPr>
              <w:pStyle w:val="Listenumrote"/>
              <w:numPr>
                <w:ilvl w:val="0"/>
                <w:numId w:val="0"/>
              </w:numPr>
              <w:spacing w:after="0"/>
              <w:ind w:right="176"/>
              <w:rPr>
                <w:b w:val="0"/>
              </w:rPr>
            </w:pPr>
            <w:r>
              <w:rPr>
                <w:b w:val="0"/>
              </w:rPr>
              <w:t>4. Implanter, fixer et régler mécaniquement des équipements électriques industriels</w:t>
            </w:r>
          </w:p>
          <w:bookmarkEnd w:id="20"/>
          <w:p w14:paraId="3EC53985" w14:textId="498FDB70"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982A08"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982A08"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982A08"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982A08"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1"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0F15738C" w:rsidR="00CB604F" w:rsidRPr="00607838" w:rsidRDefault="000F69B9" w:rsidP="00CB604F">
                <w:pPr>
                  <w:jc w:val="center"/>
                  <w:rPr>
                    <w:b/>
                    <w:color w:val="404040" w:themeColor="text1" w:themeTint="BF"/>
                    <w:sz w:val="20"/>
                    <w:szCs w:val="20"/>
                  </w:rPr>
                </w:pPr>
                <w:r>
                  <w:rPr>
                    <w:b/>
                    <w:color w:val="404040" w:themeColor="text1" w:themeTint="BF"/>
                    <w:sz w:val="20"/>
                    <w:szCs w:val="20"/>
                  </w:rPr>
                  <w:t>Installer des équipements mécaniques industriels</w:t>
                </w:r>
              </w:p>
            </w:tc>
            <w:bookmarkEnd w:id="21" w:displacedByCustomXml="next"/>
          </w:sdtContent>
        </w:sdt>
        <w:sdt>
          <w:sdtPr>
            <w:rPr>
              <w:color w:val="404040" w:themeColor="text1" w:themeTint="BF"/>
              <w:sz w:val="20"/>
              <w:szCs w:val="20"/>
            </w:rPr>
            <w:alias w:val="Compétence pro"/>
            <w:tag w:val="Compétence pro"/>
            <w:id w:val="1450964327"/>
          </w:sdtPr>
          <w:sdtEndPr/>
          <w:sdtContent>
            <w:bookmarkStart w:id="22"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2B31EAA4" w14:textId="77777777" w:rsidR="000F69B9" w:rsidRDefault="000F69B9" w:rsidP="00CB604F">
                <w:pPr>
                  <w:rPr>
                    <w:color w:val="404040" w:themeColor="text1" w:themeTint="BF"/>
                    <w:sz w:val="20"/>
                    <w:szCs w:val="20"/>
                  </w:rPr>
                </w:pPr>
                <w:r>
                  <w:rPr>
                    <w:color w:val="404040" w:themeColor="text1" w:themeTint="BF"/>
                    <w:sz w:val="20"/>
                    <w:szCs w:val="20"/>
                  </w:rPr>
                  <w:t>1. Préparer une intervention de montage mécanique</w:t>
                </w:r>
              </w:p>
              <w:p w14:paraId="5E5D9E7C" w14:textId="77777777" w:rsidR="000F69B9" w:rsidRDefault="000F69B9" w:rsidP="00CB604F">
                <w:pPr>
                  <w:rPr>
                    <w:color w:val="404040" w:themeColor="text1" w:themeTint="BF"/>
                    <w:sz w:val="20"/>
                    <w:szCs w:val="20"/>
                  </w:rPr>
                </w:pPr>
                <w:r>
                  <w:rPr>
                    <w:color w:val="404040" w:themeColor="text1" w:themeTint="BF"/>
                    <w:sz w:val="20"/>
                    <w:szCs w:val="20"/>
                  </w:rPr>
                  <w:t>2. Monter, adapter et positionner des châssis et supports d’équipements industriels</w:t>
                </w:r>
              </w:p>
              <w:p w14:paraId="376DF621" w14:textId="77777777" w:rsidR="000F69B9" w:rsidRDefault="000F69B9" w:rsidP="00CB604F">
                <w:pPr>
                  <w:rPr>
                    <w:color w:val="404040" w:themeColor="text1" w:themeTint="BF"/>
                    <w:sz w:val="20"/>
                    <w:szCs w:val="20"/>
                  </w:rPr>
                </w:pPr>
                <w:r>
                  <w:rPr>
                    <w:color w:val="404040" w:themeColor="text1" w:themeTint="BF"/>
                    <w:sz w:val="20"/>
                    <w:szCs w:val="20"/>
                  </w:rPr>
                  <w:t>3. Monter, adapter et régler des ensembles mécaniques constitués d’assemblages, de guidages et de transmissions</w:t>
                </w:r>
              </w:p>
              <w:p w14:paraId="61E03C1A" w14:textId="4895D735" w:rsidR="00CB604F" w:rsidRPr="00607838" w:rsidRDefault="00CB604F" w:rsidP="00CB604F">
                <w:pPr>
                  <w:rPr>
                    <w:color w:val="404040" w:themeColor="text1" w:themeTint="BF"/>
                    <w:sz w:val="20"/>
                    <w:szCs w:val="20"/>
                  </w:rPr>
                </w:pPr>
              </w:p>
            </w:tc>
            <w:bookmarkEnd w:id="22"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3" w:name="sommaire2" w:colFirst="0" w:colLast="2" w:displacedByCustomXml="next"/>
        <w:sdt>
          <w:sdtPr>
            <w:rPr>
              <w:b/>
              <w:color w:val="404040" w:themeColor="text1" w:themeTint="BF"/>
              <w:sz w:val="20"/>
              <w:szCs w:val="20"/>
            </w:rPr>
            <w:alias w:val="activité type"/>
            <w:tag w:val="activité type"/>
            <w:id w:val="2074231691"/>
          </w:sdtPr>
          <w:sdtEndPr/>
          <w:sdtContent>
            <w:bookmarkStart w:id="24"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6E52A1A4" w:rsidR="00CB604F" w:rsidRPr="00607838" w:rsidRDefault="000F69B9" w:rsidP="00CB604F">
                <w:pPr>
                  <w:jc w:val="center"/>
                  <w:rPr>
                    <w:b/>
                    <w:color w:val="404040" w:themeColor="text1" w:themeTint="BF"/>
                    <w:sz w:val="20"/>
                    <w:szCs w:val="20"/>
                  </w:rPr>
                </w:pPr>
                <w:r>
                  <w:rPr>
                    <w:b/>
                    <w:color w:val="404040" w:themeColor="text1" w:themeTint="BF"/>
                    <w:sz w:val="20"/>
                    <w:szCs w:val="20"/>
                  </w:rPr>
                  <w:t>Installer des équipements pneumatiques, hydrauliques et électriques industriels</w:t>
                </w:r>
              </w:p>
            </w:tc>
            <w:bookmarkEnd w:id="24"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5" w:name="IntC22" w:displacedByCustomXml="prev"/>
              <w:p w14:paraId="4E925F09" w14:textId="77777777" w:rsidR="000F69B9" w:rsidRDefault="000F69B9" w:rsidP="00CB604F">
                <w:pPr>
                  <w:rPr>
                    <w:color w:val="404040" w:themeColor="text1" w:themeTint="BF"/>
                    <w:sz w:val="20"/>
                    <w:szCs w:val="20"/>
                  </w:rPr>
                </w:pPr>
                <w:r>
                  <w:rPr>
                    <w:color w:val="404040" w:themeColor="text1" w:themeTint="BF"/>
                    <w:sz w:val="20"/>
                    <w:szCs w:val="20"/>
                  </w:rPr>
                  <w:t>1. Préparer une intervention de montage pneumatique, hydraulique ou électrique</w:t>
                </w:r>
              </w:p>
              <w:p w14:paraId="2ACFF962" w14:textId="77777777" w:rsidR="000F69B9" w:rsidRDefault="000F69B9" w:rsidP="00CB604F">
                <w:pPr>
                  <w:rPr>
                    <w:color w:val="404040" w:themeColor="text1" w:themeTint="BF"/>
                    <w:sz w:val="20"/>
                    <w:szCs w:val="20"/>
                  </w:rPr>
                </w:pPr>
                <w:r>
                  <w:rPr>
                    <w:color w:val="404040" w:themeColor="text1" w:themeTint="BF"/>
                    <w:sz w:val="20"/>
                    <w:szCs w:val="20"/>
                  </w:rPr>
                  <w:t>2. Implanter, raccorder et régler des équipements pneumatiques industriels</w:t>
                </w:r>
              </w:p>
              <w:p w14:paraId="76EDA53E" w14:textId="77777777" w:rsidR="000F69B9" w:rsidRDefault="000F69B9" w:rsidP="00CB604F">
                <w:pPr>
                  <w:rPr>
                    <w:color w:val="404040" w:themeColor="text1" w:themeTint="BF"/>
                    <w:sz w:val="20"/>
                    <w:szCs w:val="20"/>
                  </w:rPr>
                </w:pPr>
                <w:r>
                  <w:rPr>
                    <w:color w:val="404040" w:themeColor="text1" w:themeTint="BF"/>
                    <w:sz w:val="20"/>
                    <w:szCs w:val="20"/>
                  </w:rPr>
                  <w:t>3. Implanter, raccorder et régler des équipements hydrauliques industriels</w:t>
                </w:r>
              </w:p>
              <w:p w14:paraId="53DDD4BD" w14:textId="77777777" w:rsidR="000F69B9" w:rsidRDefault="000F69B9" w:rsidP="00CB604F">
                <w:pPr>
                  <w:rPr>
                    <w:color w:val="404040" w:themeColor="text1" w:themeTint="BF"/>
                    <w:sz w:val="20"/>
                    <w:szCs w:val="20"/>
                  </w:rPr>
                </w:pPr>
                <w:r>
                  <w:rPr>
                    <w:color w:val="404040" w:themeColor="text1" w:themeTint="BF"/>
                    <w:sz w:val="20"/>
                    <w:szCs w:val="20"/>
                  </w:rPr>
                  <w:t>4. Implanter, fixer et régler mécaniquement des équipements électriques industriels</w:t>
                </w:r>
              </w:p>
              <w:p w14:paraId="383FBC14" w14:textId="2BD98C08" w:rsidR="00CB604F" w:rsidRDefault="00982A08" w:rsidP="00CB604F">
                <w:pPr>
                  <w:rPr>
                    <w:color w:val="404040" w:themeColor="text1" w:themeTint="BF"/>
                    <w:sz w:val="20"/>
                    <w:szCs w:val="20"/>
                  </w:rPr>
                </w:pPr>
              </w:p>
              <w:bookmarkEnd w:id="25"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3"/>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651884EC" w:rsidR="00CB604F" w:rsidRPr="00607838" w:rsidRDefault="00CB604F" w:rsidP="00CB604F">
            <w:pPr>
              <w:jc w:val="center"/>
              <w:rPr>
                <w:b/>
                <w:color w:val="404040" w:themeColor="text1" w:themeTint="BF"/>
                <w:sz w:val="20"/>
                <w:szCs w:val="20"/>
              </w:rPr>
            </w:pPr>
            <w:bookmarkStart w:id="26" w:name="sommaire3"/>
            <w:bookmarkEnd w:id="26"/>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6ED0EC5" w14:textId="6D9415E3"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7FC22754"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3949EA4C" w14:textId="1BE01CEB"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63AE2705" w14:textId="78B03B4E" w:rsidR="00CB604F" w:rsidRDefault="00CB604F" w:rsidP="00CB604F">
            <w:pPr>
              <w:rPr>
                <w:rFonts w:cstheme="minorHAnsi"/>
                <w:noProof/>
                <w:color w:val="404040" w:themeColor="text1" w:themeTint="BF"/>
                <w:lang w:eastAsia="fr-FR"/>
              </w:rPr>
            </w:pPr>
          </w:p>
        </w:tc>
      </w:tr>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76A59BE7" w:rsidR="00CB604F" w:rsidRPr="00607838" w:rsidRDefault="00CB604F" w:rsidP="00CB604F">
            <w:pPr>
              <w:jc w:val="center"/>
              <w:rPr>
                <w:b/>
                <w:color w:val="404040" w:themeColor="text1" w:themeTint="BF"/>
                <w:sz w:val="20"/>
                <w:szCs w:val="20"/>
              </w:rPr>
            </w:pPr>
            <w:bookmarkStart w:id="27" w:name="sommaire4"/>
            <w:bookmarkEnd w:id="27"/>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712C145D"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1CF153E4"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4A5AEADF"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4CEC9179" w:rsidR="00CB604F" w:rsidRPr="00607838" w:rsidRDefault="00CB604F" w:rsidP="00CB604F">
            <w:pPr>
              <w:jc w:val="center"/>
              <w:rPr>
                <w:b/>
                <w:color w:val="404040" w:themeColor="text1" w:themeTint="BF"/>
                <w:sz w:val="20"/>
                <w:szCs w:val="20"/>
              </w:rPr>
            </w:pPr>
            <w:bookmarkStart w:id="28" w:name="sommaire5"/>
            <w:bookmarkEnd w:id="28"/>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628DAC6A"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494E793B"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2A95A101"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9"/>
      <w:footerReference w:type="first" r:id="rId20"/>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2CAEC" w14:textId="77777777" w:rsidR="003A74A1" w:rsidRDefault="003A74A1" w:rsidP="00D54522">
      <w:r>
        <w:separator/>
      </w:r>
    </w:p>
  </w:endnote>
  <w:endnote w:type="continuationSeparator" w:id="0">
    <w:p w14:paraId="4FF7F2EB" w14:textId="77777777" w:rsidR="003A74A1" w:rsidRDefault="003A74A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4F0333DD" w:rsidR="00C56E31" w:rsidRPr="0037256B" w:rsidRDefault="004F78CF"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MQEI</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756578C6" w:rsidR="00C56E31" w:rsidRPr="0037256B" w:rsidRDefault="004F78CF"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TP-00205</w:t>
          </w:r>
          <w:bookmarkEnd w:id="6"/>
        </w:p>
      </w:tc>
      <w:tc>
        <w:tcPr>
          <w:tcW w:w="838" w:type="dxa"/>
          <w:vAlign w:val="center"/>
        </w:tcPr>
        <w:p w14:paraId="3EC53ED4" w14:textId="22901F78" w:rsidR="00C56E31" w:rsidRPr="0037256B" w:rsidRDefault="004F78CF"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08</w:t>
          </w:r>
          <w:bookmarkEnd w:id="7"/>
        </w:p>
      </w:tc>
      <w:tc>
        <w:tcPr>
          <w:tcW w:w="1701" w:type="dxa"/>
          <w:vAlign w:val="center"/>
        </w:tcPr>
        <w:p w14:paraId="3EC53ED5" w14:textId="74F9E66A" w:rsidR="00C56E31" w:rsidRPr="0037256B" w:rsidRDefault="00D2391E"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25/01/2019</w:t>
          </w:r>
          <w:bookmarkEnd w:id="8"/>
        </w:p>
      </w:tc>
      <w:tc>
        <w:tcPr>
          <w:tcW w:w="1560" w:type="dxa"/>
          <w:vAlign w:val="center"/>
        </w:tcPr>
        <w:p w14:paraId="3EC53ED6" w14:textId="5134120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D2391E">
            <w:rPr>
              <w:rFonts w:ascii="Arial Narrow" w:hAnsi="Arial Narrow" w:cs="Arial"/>
              <w:noProof/>
              <w:color w:val="595959" w:themeColor="text1" w:themeTint="A6"/>
              <w:sz w:val="18"/>
              <w:szCs w:val="18"/>
            </w:rPr>
            <w:t>28/01/2019</w:t>
          </w:r>
          <w:r>
            <w:rPr>
              <w:rFonts w:ascii="Arial Narrow" w:hAnsi="Arial Narrow" w:cs="Arial"/>
              <w:color w:val="595959" w:themeColor="text1" w:themeTint="A6"/>
              <w:sz w:val="18"/>
              <w:szCs w:val="18"/>
            </w:rPr>
            <w:fldChar w:fldCharType="end"/>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D2391E">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D2391E">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roofErr w:type="spellEnd"/>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jj</w:t>
          </w:r>
          <w:proofErr w:type="spellEnd"/>
          <w:r w:rsidRPr="0037256B">
            <w:rPr>
              <w:rFonts w:ascii="Arial Narrow" w:hAnsi="Arial Narrow" w:cs="Arial"/>
              <w:color w:val="595959" w:themeColor="text1" w:themeTint="A6"/>
              <w:sz w:val="18"/>
              <w:szCs w:val="18"/>
            </w:rPr>
            <w:t>/mm/</w:t>
          </w:r>
          <w:proofErr w:type="spellStart"/>
          <w:r w:rsidRPr="0037256B">
            <w:rPr>
              <w:rFonts w:ascii="Arial Narrow" w:hAnsi="Arial Narrow" w:cs="Arial"/>
              <w:color w:val="595959" w:themeColor="text1" w:themeTint="A6"/>
              <w:sz w:val="18"/>
              <w:szCs w:val="18"/>
            </w:rPr>
            <w:t>aaaa</w:t>
          </w:r>
          <w:proofErr w:type="spellEnd"/>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roofErr w:type="spellEnd"/>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jj</w:t>
          </w:r>
          <w:proofErr w:type="spellEnd"/>
          <w:r w:rsidRPr="0037256B">
            <w:rPr>
              <w:rFonts w:ascii="Arial Narrow" w:hAnsi="Arial Narrow" w:cs="Arial"/>
              <w:color w:val="595959" w:themeColor="text1" w:themeTint="A6"/>
              <w:sz w:val="18"/>
              <w:szCs w:val="18"/>
            </w:rPr>
            <w:t>/mm/</w:t>
          </w:r>
          <w:proofErr w:type="spellStart"/>
          <w:r w:rsidRPr="0037256B">
            <w:rPr>
              <w:rFonts w:ascii="Arial Narrow" w:hAnsi="Arial Narrow" w:cs="Arial"/>
              <w:color w:val="595959" w:themeColor="text1" w:themeTint="A6"/>
              <w:sz w:val="18"/>
              <w:szCs w:val="18"/>
            </w:rPr>
            <w:t>aaaa</w:t>
          </w:r>
          <w:proofErr w:type="spellEnd"/>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D5F74" w14:textId="77777777" w:rsidR="003A74A1" w:rsidRDefault="003A74A1" w:rsidP="00D54522">
      <w:r>
        <w:separator/>
      </w:r>
    </w:p>
  </w:footnote>
  <w:footnote w:type="continuationSeparator" w:id="0">
    <w:p w14:paraId="19581FCB" w14:textId="77777777" w:rsidR="003A74A1" w:rsidRDefault="003A74A1" w:rsidP="00D54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F00" w14:textId="77777777" w:rsidR="00C56E31" w:rsidRDefault="00C56E31">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0F69B9"/>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2080"/>
    <w:rsid w:val="001A46E7"/>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4F78CF"/>
    <w:rsid w:val="005030FC"/>
    <w:rsid w:val="005048BC"/>
    <w:rsid w:val="00514FCC"/>
    <w:rsid w:val="00522FD5"/>
    <w:rsid w:val="005370A4"/>
    <w:rsid w:val="00541D45"/>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284D"/>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4321"/>
    <w:rsid w:val="007D797A"/>
    <w:rsid w:val="00802186"/>
    <w:rsid w:val="00834103"/>
    <w:rsid w:val="008425DB"/>
    <w:rsid w:val="00846211"/>
    <w:rsid w:val="0086213E"/>
    <w:rsid w:val="008660F1"/>
    <w:rsid w:val="00872AE7"/>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07F5E"/>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4984"/>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62A5C"/>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2391E"/>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70633"/>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EC53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certification.afpa.fr/certification-annexes.html" TargetMode="External"/><Relationship Id="rId2" Type="http://schemas.openxmlformats.org/officeDocument/2006/relationships/customXml" Target="../customXml/item2.xml"/><Relationship Id="rId16" Type="http://schemas.openxmlformats.org/officeDocument/2006/relationships/hyperlink" Target="http://travail-emploi.gouv.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14:paraId="5A70FA60" w14:textId="77777777"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14:paraId="5A70FA61" w14:textId="77777777"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5A70FA6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2.xml><?xml version="1.0" encoding="utf-8"?>
<ds:datastoreItem xmlns:ds="http://schemas.openxmlformats.org/officeDocument/2006/customXml" ds:itemID="{3F6E5E94-70E6-496A-A4CC-21CDD2AB7EA8}">
  <ds:schemaRefs>
    <ds:schemaRef ds:uri="http://schemas.microsoft.com/office/2006/documentManagement/types"/>
    <ds:schemaRef ds:uri="http://schemas.microsoft.com/office/2006/metadata/properties"/>
    <ds:schemaRef ds:uri="http://schemas.microsoft.com/office/infopath/2007/PartnerControls"/>
    <ds:schemaRef ds:uri="http://purl.org/dc/dcmitype/"/>
    <ds:schemaRef ds:uri="http://purl.org/dc/elements/1.1/"/>
    <ds:schemaRef ds:uri="http://www.w3.org/XML/1998/namespace"/>
    <ds:schemaRef ds:uri="http://purl.org/dc/terms/"/>
    <ds:schemaRef ds:uri="http://schemas.openxmlformats.org/package/2006/metadata/core-properties"/>
  </ds:schemaRefs>
</ds:datastoreItem>
</file>

<file path=customXml/itemProps3.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D7791CE-CE0B-4F65-9A22-78FE610DD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1649</Words>
  <Characters>7623</Characters>
  <Application>Microsoft Office Word</Application>
  <DocSecurity>0</DocSecurity>
  <Lines>847</Lines>
  <Paragraphs>545</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8727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Baudiot Nathalie</cp:lastModifiedBy>
  <cp:revision>2</cp:revision>
  <cp:lastPrinted>2016-03-08T12:39:00Z</cp:lastPrinted>
  <dcterms:created xsi:type="dcterms:W3CDTF">2019-01-28T13:55:00Z</dcterms:created>
  <dcterms:modified xsi:type="dcterms:W3CDTF">2019-01-28T13:55:00Z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