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EBA3743" w:rsidR="00CE5DD3" w:rsidRPr="00535268" w:rsidRDefault="007060F4" w:rsidP="00CE5DD3">
            <w:pPr>
              <w:jc w:val="center"/>
              <w:rPr>
                <w:bCs/>
                <w:color w:val="000000" w:themeColor="text1"/>
                <w:sz w:val="32"/>
                <w:szCs w:val="32"/>
              </w:rPr>
            </w:pPr>
            <w:bookmarkStart w:id="1" w:name="Titre_Libel"/>
            <w:r>
              <w:rPr>
                <w:bCs/>
                <w:color w:val="000000" w:themeColor="text1"/>
                <w:sz w:val="32"/>
                <w:szCs w:val="32"/>
              </w:rPr>
              <w:t>Peintre en carrosserie</w:t>
            </w:r>
            <w:bookmarkEnd w:id="1"/>
          </w:p>
          <w:p w14:paraId="3EC53816" w14:textId="6CE189A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540B8A">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5EBFB77" w:rsidR="003E5D1B" w:rsidRPr="00477AC1" w:rsidRDefault="007060F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17/06/2019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3313378" w:rsidR="003E5D1B" w:rsidRPr="00944192" w:rsidRDefault="007060F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28/06/2019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11F7005" w:rsidR="00477AC1" w:rsidRPr="00944192" w:rsidRDefault="007060F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08/10/2019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CACE015" w:rsidR="00CE5DD3" w:rsidRPr="00AA788A" w:rsidRDefault="007060F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2399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B23F4">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FB23F4">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023994">
        <w:rPr>
          <w:noProof/>
          <w:color w:val="FFFFFF" w:themeColor="background1"/>
          <w:sz w:val="16"/>
          <w:szCs w:val="16"/>
        </w:rPr>
        <w:t>https://espace.afpa.fr/sites/sip/GesDTE/DTE/I-PCm07/PC_ECF_TP-00091m07_LE.docm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195D9A0" w:rsidR="00CE5DD3" w:rsidRPr="00E56FD3" w:rsidRDefault="007060F4"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MODELE_ECF_LE.docm#Balfet Helene,G,24/07/19 15:01 , MODELE_ECF_LE.docm#Balfet Helene,R,24/07/19 15:02#Balfet Helene,ALADM,24/07/19 15:08#Balfet Helene,RADM,24/07/19 15:08#Balfet Helene,PDF,24/07/19 15:10#</w:t>
      </w:r>
      <w:bookmarkEnd w:id="17"/>
    </w:p>
    <w:p w14:paraId="3E253423" w14:textId="77777777" w:rsidR="00C46165" w:rsidRPr="00E56FD3" w:rsidRDefault="00C46165" w:rsidP="00CE5DD3">
      <w:pPr>
        <w:rPr>
          <w:noProof/>
          <w:color w:val="FFFFFF" w:themeColor="background1"/>
          <w:sz w:val="16"/>
          <w:szCs w:val="16"/>
        </w:rPr>
      </w:pPr>
    </w:p>
    <w:p w14:paraId="344DFF2D" w14:textId="77777777" w:rsidR="00C46165" w:rsidRPr="00E56FD3" w:rsidRDefault="00C46165" w:rsidP="00CE5DD3">
      <w:pPr>
        <w:rPr>
          <w:noProof/>
          <w:color w:val="FFFFFF" w:themeColor="background1"/>
          <w:sz w:val="16"/>
          <w:szCs w:val="16"/>
        </w:rPr>
      </w:pPr>
    </w:p>
    <w:p w14:paraId="2F4340BC" w14:textId="77777777" w:rsidR="00C46165" w:rsidRPr="00E56FD3" w:rsidRDefault="00C46165" w:rsidP="00CE5DD3">
      <w:pPr>
        <w:rPr>
          <w:noProof/>
          <w:color w:val="FFFFFF" w:themeColor="background1"/>
          <w:sz w:val="16"/>
          <w:szCs w:val="16"/>
        </w:rPr>
      </w:pPr>
    </w:p>
    <w:p w14:paraId="35672855" w14:textId="77777777" w:rsidR="00C46165" w:rsidRPr="00E56FD3" w:rsidRDefault="00C46165" w:rsidP="00C46165">
      <w:pPr>
        <w:rPr>
          <w:sz w:val="20"/>
        </w:rPr>
      </w:pPr>
    </w:p>
    <w:p w14:paraId="51831C9F" w14:textId="08A6550F" w:rsidR="00C46165" w:rsidRPr="00E56FD3" w:rsidRDefault="00C46165" w:rsidP="00C46165">
      <w:pPr>
        <w:rPr>
          <w:sz w:val="20"/>
        </w:rPr>
      </w:pPr>
    </w:p>
    <w:p w14:paraId="2DEDCE23" w14:textId="77777777" w:rsidR="00C46165" w:rsidRPr="00E56FD3" w:rsidRDefault="00C46165" w:rsidP="00C46165">
      <w:pPr>
        <w:rPr>
          <w:sz w:val="20"/>
        </w:rPr>
      </w:pPr>
    </w:p>
    <w:p w14:paraId="1709EE68" w14:textId="603BB94B" w:rsidR="00C46165" w:rsidRPr="00E56FD3" w:rsidRDefault="00C46165" w:rsidP="00C46165">
      <w:pPr>
        <w:rPr>
          <w:sz w:val="20"/>
        </w:rPr>
      </w:pPr>
    </w:p>
    <w:p w14:paraId="730BCF83" w14:textId="77777777" w:rsidR="00C46165" w:rsidRPr="00E56FD3" w:rsidRDefault="00C46165" w:rsidP="00C46165">
      <w:pPr>
        <w:rPr>
          <w:sz w:val="20"/>
        </w:rPr>
      </w:pPr>
    </w:p>
    <w:p w14:paraId="2724DC96" w14:textId="77777777" w:rsidR="00C46165" w:rsidRPr="00E56FD3" w:rsidRDefault="00C46165" w:rsidP="00C46165">
      <w:pPr>
        <w:rPr>
          <w:sz w:val="20"/>
        </w:rPr>
      </w:pPr>
    </w:p>
    <w:p w14:paraId="4C2F340B" w14:textId="0F4FDD00" w:rsidR="00C46165" w:rsidRPr="00E56FD3" w:rsidRDefault="00C46165" w:rsidP="00C46165">
      <w:pPr>
        <w:rPr>
          <w:sz w:val="20"/>
        </w:rPr>
      </w:pPr>
    </w:p>
    <w:p w14:paraId="49EC63C3" w14:textId="77777777" w:rsidR="00C46165" w:rsidRPr="00E56FD3" w:rsidRDefault="00C46165" w:rsidP="00C46165">
      <w:pPr>
        <w:rPr>
          <w:sz w:val="20"/>
        </w:rPr>
      </w:pPr>
    </w:p>
    <w:p w14:paraId="0CBBFA8C" w14:textId="77777777" w:rsidR="00C46165" w:rsidRPr="00E56FD3" w:rsidRDefault="00C46165" w:rsidP="00C46165">
      <w:pPr>
        <w:rPr>
          <w:sz w:val="20"/>
        </w:rPr>
      </w:pPr>
    </w:p>
    <w:p w14:paraId="22878402" w14:textId="77777777" w:rsidR="00C46165" w:rsidRPr="00E56FD3" w:rsidRDefault="00C46165" w:rsidP="00C46165">
      <w:pPr>
        <w:rPr>
          <w:sz w:val="20"/>
        </w:rPr>
      </w:pPr>
    </w:p>
    <w:p w14:paraId="43E00E94" w14:textId="77777777" w:rsidR="00C46165" w:rsidRPr="00E56FD3" w:rsidRDefault="00C46165" w:rsidP="00C46165">
      <w:pPr>
        <w:rPr>
          <w:sz w:val="20"/>
        </w:rPr>
      </w:pPr>
    </w:p>
    <w:p w14:paraId="059C130B" w14:textId="77777777" w:rsidR="00C46165" w:rsidRPr="00E56FD3" w:rsidRDefault="00C46165" w:rsidP="00C46165">
      <w:pPr>
        <w:rPr>
          <w:sz w:val="20"/>
        </w:rPr>
      </w:pPr>
    </w:p>
    <w:p w14:paraId="4F934737" w14:textId="77777777" w:rsidR="00C46165" w:rsidRPr="00E56FD3" w:rsidRDefault="00C46165" w:rsidP="00C46165">
      <w:pPr>
        <w:rPr>
          <w:sz w:val="20"/>
        </w:rPr>
      </w:pPr>
    </w:p>
    <w:p w14:paraId="601FE7FD" w14:textId="77777777" w:rsidR="00C46165" w:rsidRPr="00E56FD3" w:rsidRDefault="00C46165" w:rsidP="00C46165">
      <w:pPr>
        <w:rPr>
          <w:sz w:val="20"/>
        </w:rPr>
      </w:pPr>
    </w:p>
    <w:p w14:paraId="4313BB0A" w14:textId="77777777" w:rsidR="00C46165" w:rsidRPr="00E56FD3" w:rsidRDefault="00C46165" w:rsidP="00C46165">
      <w:pPr>
        <w:rPr>
          <w:sz w:val="20"/>
        </w:rPr>
      </w:pPr>
    </w:p>
    <w:p w14:paraId="66FB3836" w14:textId="77777777" w:rsidR="00C46165" w:rsidRPr="00E56FD3" w:rsidRDefault="00C46165" w:rsidP="00C46165">
      <w:pPr>
        <w:rPr>
          <w:sz w:val="20"/>
        </w:rPr>
      </w:pPr>
    </w:p>
    <w:p w14:paraId="4EA857B1" w14:textId="77777777" w:rsidR="00C46165" w:rsidRPr="00E56FD3" w:rsidRDefault="00C46165" w:rsidP="00C46165">
      <w:pPr>
        <w:rPr>
          <w:sz w:val="20"/>
        </w:rPr>
      </w:pPr>
    </w:p>
    <w:p w14:paraId="2B39069B" w14:textId="77777777" w:rsidR="00C46165" w:rsidRPr="00E56FD3" w:rsidRDefault="00C46165" w:rsidP="00C46165">
      <w:pPr>
        <w:rPr>
          <w:sz w:val="20"/>
        </w:rPr>
      </w:pPr>
    </w:p>
    <w:p w14:paraId="45BF31F7" w14:textId="77777777" w:rsidR="00C46165" w:rsidRPr="00E56FD3" w:rsidRDefault="00C46165" w:rsidP="00C46165">
      <w:pPr>
        <w:rPr>
          <w:sz w:val="20"/>
        </w:rPr>
      </w:pPr>
    </w:p>
    <w:p w14:paraId="52EC9969" w14:textId="77777777" w:rsidR="00C46165" w:rsidRPr="00E56FD3" w:rsidRDefault="00C46165" w:rsidP="00C46165">
      <w:pPr>
        <w:rPr>
          <w:sz w:val="20"/>
        </w:rPr>
      </w:pPr>
    </w:p>
    <w:p w14:paraId="59C63253" w14:textId="77777777" w:rsidR="00C46165" w:rsidRPr="00E56FD3" w:rsidRDefault="00C46165" w:rsidP="00C46165">
      <w:pPr>
        <w:rPr>
          <w:sz w:val="20"/>
        </w:rPr>
      </w:pPr>
    </w:p>
    <w:p w14:paraId="23858A8C" w14:textId="77777777" w:rsidR="00C46165" w:rsidRPr="00E56FD3" w:rsidRDefault="00C46165" w:rsidP="00C46165">
      <w:pPr>
        <w:rPr>
          <w:sz w:val="20"/>
        </w:rPr>
      </w:pPr>
    </w:p>
    <w:p w14:paraId="5520E204" w14:textId="77777777" w:rsidR="00C46165" w:rsidRPr="00E56FD3" w:rsidRDefault="00C46165" w:rsidP="00C46165">
      <w:pPr>
        <w:rPr>
          <w:sz w:val="20"/>
        </w:rPr>
      </w:pPr>
    </w:p>
    <w:p w14:paraId="698BA664" w14:textId="77777777" w:rsidR="00C46165" w:rsidRPr="00E56FD3" w:rsidRDefault="00C46165" w:rsidP="00C46165">
      <w:pPr>
        <w:rPr>
          <w:sz w:val="20"/>
        </w:rPr>
      </w:pPr>
    </w:p>
    <w:p w14:paraId="2D7B3C98" w14:textId="77777777" w:rsidR="00C46165" w:rsidRPr="00E56FD3" w:rsidRDefault="00C46165" w:rsidP="00C46165">
      <w:pPr>
        <w:rPr>
          <w:sz w:val="20"/>
        </w:rPr>
      </w:pPr>
    </w:p>
    <w:p w14:paraId="6BD06D21" w14:textId="77777777" w:rsidR="00C46165" w:rsidRPr="00E56FD3" w:rsidRDefault="00C46165" w:rsidP="00C46165">
      <w:pPr>
        <w:rPr>
          <w:sz w:val="20"/>
        </w:rPr>
      </w:pPr>
    </w:p>
    <w:p w14:paraId="35F789FE" w14:textId="77777777" w:rsidR="00C46165" w:rsidRPr="00E56FD3" w:rsidRDefault="00C46165" w:rsidP="00C46165">
      <w:pPr>
        <w:rPr>
          <w:sz w:val="20"/>
        </w:rPr>
      </w:pPr>
    </w:p>
    <w:p w14:paraId="7475AA9D" w14:textId="77777777" w:rsidR="00C46165" w:rsidRPr="00E56FD3" w:rsidRDefault="00C46165" w:rsidP="00C46165">
      <w:pPr>
        <w:rPr>
          <w:sz w:val="20"/>
        </w:rPr>
      </w:pPr>
    </w:p>
    <w:p w14:paraId="611F44F7" w14:textId="77777777" w:rsidR="00C46165" w:rsidRPr="00E56FD3" w:rsidRDefault="00C46165" w:rsidP="00C46165">
      <w:pPr>
        <w:rPr>
          <w:sz w:val="20"/>
        </w:rPr>
      </w:pPr>
    </w:p>
    <w:p w14:paraId="07A5A25B" w14:textId="77777777" w:rsidR="00C46165" w:rsidRPr="00E56FD3" w:rsidRDefault="00C46165" w:rsidP="00C46165">
      <w:pPr>
        <w:rPr>
          <w:sz w:val="20"/>
        </w:rPr>
      </w:pPr>
    </w:p>
    <w:p w14:paraId="785242BD" w14:textId="77777777" w:rsidR="00C46165" w:rsidRPr="00E56FD3" w:rsidRDefault="00C46165" w:rsidP="00C46165">
      <w:pPr>
        <w:rPr>
          <w:sz w:val="20"/>
        </w:rPr>
      </w:pPr>
    </w:p>
    <w:p w14:paraId="06D74A05" w14:textId="77777777" w:rsidR="00C46165" w:rsidRPr="00E56FD3"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E75B625" w:rsidR="00310738" w:rsidRPr="00C56E31" w:rsidRDefault="004F0840" w:rsidP="00980EE6">
            <w:pPr>
              <w:rPr>
                <w:b/>
                <w:color w:val="404040" w:themeColor="text1" w:themeTint="BF"/>
                <w:sz w:val="28"/>
                <w:szCs w:val="28"/>
              </w:rPr>
            </w:pPr>
            <w:bookmarkStart w:id="18" w:name="IntAct11"/>
            <w:r>
              <w:rPr>
                <w:rStyle w:val="Textedelespacerserv"/>
                <w:b/>
                <w:color w:val="404040" w:themeColor="text1" w:themeTint="BF"/>
                <w:sz w:val="28"/>
                <w:szCs w:val="28"/>
              </w:rPr>
              <w:t>Préparer les fonds avant peinture des véhicules légers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4FDD62" w14:textId="77777777" w:rsidR="004F0840" w:rsidRDefault="004F0840" w:rsidP="00917C6D">
            <w:pPr>
              <w:pStyle w:val="Listenumrote"/>
              <w:numPr>
                <w:ilvl w:val="0"/>
                <w:numId w:val="0"/>
              </w:numPr>
              <w:spacing w:after="0"/>
              <w:ind w:right="176"/>
              <w:rPr>
                <w:b w:val="0"/>
              </w:rPr>
            </w:pPr>
            <w:bookmarkStart w:id="19" w:name="IntC11"/>
            <w:r>
              <w:rPr>
                <w:b w:val="0"/>
              </w:rPr>
              <w:t>1. Appliquer et poncer les différents mastics sur les imperfections de surface des supports de carrosserie</w:t>
            </w:r>
          </w:p>
          <w:p w14:paraId="6546B6BF" w14:textId="77777777" w:rsidR="004F0840" w:rsidRDefault="004F0840" w:rsidP="00917C6D">
            <w:pPr>
              <w:pStyle w:val="Listenumrote"/>
              <w:numPr>
                <w:ilvl w:val="0"/>
                <w:numId w:val="0"/>
              </w:numPr>
              <w:spacing w:after="0"/>
              <w:ind w:right="176"/>
              <w:rPr>
                <w:b w:val="0"/>
              </w:rPr>
            </w:pPr>
            <w:r>
              <w:rPr>
                <w:b w:val="0"/>
              </w:rPr>
              <w:t>2. Protéger les zones non peintes de carrosserie par dépose/repose/masquage</w:t>
            </w:r>
          </w:p>
          <w:p w14:paraId="668956A2" w14:textId="77777777" w:rsidR="004F0840" w:rsidRDefault="004F0840" w:rsidP="00917C6D">
            <w:pPr>
              <w:pStyle w:val="Listenumrote"/>
              <w:numPr>
                <w:ilvl w:val="0"/>
                <w:numId w:val="0"/>
              </w:numPr>
              <w:spacing w:after="0"/>
              <w:ind w:right="176"/>
              <w:rPr>
                <w:b w:val="0"/>
              </w:rPr>
            </w:pPr>
            <w:r>
              <w:rPr>
                <w:b w:val="0"/>
              </w:rPr>
              <w:t>3. Mettre en œuvre les sous-couches d'une gamme peinture destinée à la réparation automobile</w:t>
            </w:r>
          </w:p>
          <w:bookmarkEnd w:id="19"/>
          <w:p w14:paraId="3EC5385E" w14:textId="299F7CF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22AE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22AE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22AE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22AE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6B51205" w:rsidR="00D074D9" w:rsidRPr="00C56E31" w:rsidRDefault="004F0840" w:rsidP="00734737">
            <w:pPr>
              <w:rPr>
                <w:b/>
                <w:color w:val="404040" w:themeColor="text1" w:themeTint="BF"/>
                <w:sz w:val="28"/>
                <w:szCs w:val="28"/>
              </w:rPr>
            </w:pPr>
            <w:bookmarkStart w:id="20" w:name="IntAct21"/>
            <w:r>
              <w:rPr>
                <w:rStyle w:val="Textedelespacerserv"/>
                <w:b/>
                <w:color w:val="404040" w:themeColor="text1" w:themeTint="BF"/>
                <w:sz w:val="28"/>
                <w:szCs w:val="28"/>
              </w:rPr>
              <w:t>Réaliser les applications de laques sur véhicules légers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65D8609" w14:textId="77777777" w:rsidR="004F0840" w:rsidRDefault="004F0840" w:rsidP="00B424B8">
            <w:pPr>
              <w:pStyle w:val="Listenumrote"/>
              <w:numPr>
                <w:ilvl w:val="0"/>
                <w:numId w:val="0"/>
              </w:numPr>
              <w:spacing w:after="0"/>
              <w:ind w:right="176"/>
              <w:rPr>
                <w:b w:val="0"/>
              </w:rPr>
            </w:pPr>
            <w:bookmarkStart w:id="21" w:name="IntC21"/>
            <w:r>
              <w:rPr>
                <w:b w:val="0"/>
              </w:rPr>
              <w:t>1. Appliquer les différents types de laques sur éléments ou équipements de carrosserie, et sur véhicules</w:t>
            </w:r>
          </w:p>
          <w:p w14:paraId="091A9210" w14:textId="77777777" w:rsidR="004F0840" w:rsidRDefault="004F0840" w:rsidP="00B424B8">
            <w:pPr>
              <w:pStyle w:val="Listenumrote"/>
              <w:numPr>
                <w:ilvl w:val="0"/>
                <w:numId w:val="0"/>
              </w:numPr>
              <w:spacing w:after="0"/>
              <w:ind w:right="176"/>
              <w:rPr>
                <w:b w:val="0"/>
              </w:rPr>
            </w:pPr>
            <w:r>
              <w:rPr>
                <w:b w:val="0"/>
              </w:rPr>
              <w:t>2. Réaliser les différents types de raccords de peinture sur véhicules</w:t>
            </w:r>
          </w:p>
          <w:p w14:paraId="636906D3" w14:textId="77777777" w:rsidR="004F0840" w:rsidRDefault="004F0840" w:rsidP="00B424B8">
            <w:pPr>
              <w:pStyle w:val="Listenumrote"/>
              <w:numPr>
                <w:ilvl w:val="0"/>
                <w:numId w:val="0"/>
              </w:numPr>
              <w:spacing w:after="0"/>
              <w:ind w:right="176"/>
              <w:rPr>
                <w:b w:val="0"/>
              </w:rPr>
            </w:pPr>
            <w:r>
              <w:rPr>
                <w:b w:val="0"/>
              </w:rPr>
              <w:t>3. Préparer à la livraison les véhicules légers réparés selon une méthode professionnelle de rénovation</w:t>
            </w:r>
          </w:p>
          <w:bookmarkEnd w:id="21"/>
          <w:p w14:paraId="3EC53985" w14:textId="6185C1C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22AE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22AE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22AE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22AE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7999659F" w:rsidR="00D074D9" w:rsidRPr="00D178F8" w:rsidRDefault="004F0840"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Elaborer les teintes référencées des constructeurs d'automobiles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C5A6146" w14:textId="77777777" w:rsidR="004F0840" w:rsidRDefault="004F0840" w:rsidP="00B424B8">
            <w:pPr>
              <w:pStyle w:val="Listenumrote"/>
              <w:numPr>
                <w:ilvl w:val="0"/>
                <w:numId w:val="0"/>
              </w:numPr>
              <w:spacing w:after="0"/>
              <w:ind w:right="176"/>
              <w:rPr>
                <w:b w:val="0"/>
              </w:rPr>
            </w:pPr>
            <w:bookmarkStart w:id="23" w:name="IntC31"/>
            <w:r>
              <w:rPr>
                <w:b w:val="0"/>
              </w:rPr>
              <w:t>1. Confectionner les teintes référencées par les constructeurs d'automobiles</w:t>
            </w:r>
          </w:p>
          <w:p w14:paraId="2995589F" w14:textId="77777777" w:rsidR="004F0840" w:rsidRDefault="004F0840" w:rsidP="00B424B8">
            <w:pPr>
              <w:pStyle w:val="Listenumrote"/>
              <w:numPr>
                <w:ilvl w:val="0"/>
                <w:numId w:val="0"/>
              </w:numPr>
              <w:spacing w:after="0"/>
              <w:ind w:right="176"/>
              <w:rPr>
                <w:b w:val="0"/>
              </w:rPr>
            </w:pPr>
            <w:r>
              <w:rPr>
                <w:b w:val="0"/>
              </w:rPr>
              <w:t>2. Corriger les teintes référencées par les constructeurs d'automobiles</w:t>
            </w:r>
          </w:p>
          <w:bookmarkEnd w:id="23"/>
          <w:p w14:paraId="3EC53AAC" w14:textId="3252B277"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22AE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22AE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22AE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22AE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4BEE12C" w:rsidR="00CB604F" w:rsidRPr="00607838" w:rsidRDefault="004F0840" w:rsidP="00CB604F">
                <w:pPr>
                  <w:jc w:val="center"/>
                  <w:rPr>
                    <w:b/>
                    <w:color w:val="404040" w:themeColor="text1" w:themeTint="BF"/>
                    <w:sz w:val="20"/>
                    <w:szCs w:val="20"/>
                  </w:rPr>
                </w:pPr>
                <w:r>
                  <w:rPr>
                    <w:b/>
                    <w:color w:val="404040" w:themeColor="text1" w:themeTint="BF"/>
                    <w:sz w:val="20"/>
                    <w:szCs w:val="20"/>
                  </w:rPr>
                  <w:t>Préparer les fonds avant peinture des véhicules légers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BF7889E" w14:textId="77777777" w:rsidR="004F0840" w:rsidRDefault="004F0840" w:rsidP="00CB604F">
                <w:pPr>
                  <w:rPr>
                    <w:color w:val="404040" w:themeColor="text1" w:themeTint="BF"/>
                    <w:sz w:val="20"/>
                    <w:szCs w:val="20"/>
                  </w:rPr>
                </w:pPr>
                <w:r>
                  <w:rPr>
                    <w:color w:val="404040" w:themeColor="text1" w:themeTint="BF"/>
                    <w:sz w:val="20"/>
                    <w:szCs w:val="20"/>
                  </w:rPr>
                  <w:t>1. Appliquer et poncer les différents mastics sur les imperfections de surface des supports de carrosserie</w:t>
                </w:r>
              </w:p>
              <w:p w14:paraId="09FF8FB5" w14:textId="77777777" w:rsidR="004F0840" w:rsidRDefault="004F0840" w:rsidP="00CB604F">
                <w:pPr>
                  <w:rPr>
                    <w:color w:val="404040" w:themeColor="text1" w:themeTint="BF"/>
                    <w:sz w:val="20"/>
                    <w:szCs w:val="20"/>
                  </w:rPr>
                </w:pPr>
                <w:r>
                  <w:rPr>
                    <w:color w:val="404040" w:themeColor="text1" w:themeTint="BF"/>
                    <w:sz w:val="20"/>
                    <w:szCs w:val="20"/>
                  </w:rPr>
                  <w:t>2. Protéger les zones non peintes de carrosserie par dépose/repose/masquage</w:t>
                </w:r>
              </w:p>
              <w:p w14:paraId="28DE409D" w14:textId="77777777" w:rsidR="004F0840" w:rsidRDefault="004F0840" w:rsidP="00CB604F">
                <w:pPr>
                  <w:rPr>
                    <w:color w:val="404040" w:themeColor="text1" w:themeTint="BF"/>
                    <w:sz w:val="20"/>
                    <w:szCs w:val="20"/>
                  </w:rPr>
                </w:pPr>
                <w:r>
                  <w:rPr>
                    <w:color w:val="404040" w:themeColor="text1" w:themeTint="BF"/>
                    <w:sz w:val="20"/>
                    <w:szCs w:val="20"/>
                  </w:rPr>
                  <w:t>3. Mettre en œuvre les sous-couches d'une gamme peinture destinée à la réparation automobile</w:t>
                </w:r>
              </w:p>
              <w:p w14:paraId="61E03C1A" w14:textId="1844F7AC"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57DE77B" w:rsidR="00CB604F" w:rsidRPr="00607838" w:rsidRDefault="004F0840" w:rsidP="00CB604F">
                <w:pPr>
                  <w:jc w:val="center"/>
                  <w:rPr>
                    <w:b/>
                    <w:color w:val="404040" w:themeColor="text1" w:themeTint="BF"/>
                    <w:sz w:val="20"/>
                    <w:szCs w:val="20"/>
                  </w:rPr>
                </w:pPr>
                <w:r>
                  <w:rPr>
                    <w:b/>
                    <w:color w:val="404040" w:themeColor="text1" w:themeTint="BF"/>
                    <w:sz w:val="20"/>
                    <w:szCs w:val="20"/>
                  </w:rPr>
                  <w:t>Réaliser les applications de laques sur véhicules légers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52B9DB77" w14:textId="77777777" w:rsidR="004F0840" w:rsidRDefault="004F0840" w:rsidP="00CB604F">
                <w:pPr>
                  <w:rPr>
                    <w:color w:val="404040" w:themeColor="text1" w:themeTint="BF"/>
                    <w:sz w:val="20"/>
                    <w:szCs w:val="20"/>
                  </w:rPr>
                </w:pPr>
                <w:r>
                  <w:rPr>
                    <w:color w:val="404040" w:themeColor="text1" w:themeTint="BF"/>
                    <w:sz w:val="20"/>
                    <w:szCs w:val="20"/>
                  </w:rPr>
                  <w:t>1. Appliquer les différents types de laques sur éléments ou équipements de carrosserie, et sur véhicules</w:t>
                </w:r>
              </w:p>
              <w:p w14:paraId="1174F99B" w14:textId="77777777" w:rsidR="004F0840" w:rsidRDefault="004F0840" w:rsidP="00CB604F">
                <w:pPr>
                  <w:rPr>
                    <w:color w:val="404040" w:themeColor="text1" w:themeTint="BF"/>
                    <w:sz w:val="20"/>
                    <w:szCs w:val="20"/>
                  </w:rPr>
                </w:pPr>
                <w:r>
                  <w:rPr>
                    <w:color w:val="404040" w:themeColor="text1" w:themeTint="BF"/>
                    <w:sz w:val="20"/>
                    <w:szCs w:val="20"/>
                  </w:rPr>
                  <w:t>2. Réaliser les différents types de raccords de peinture sur véhicules</w:t>
                </w:r>
              </w:p>
              <w:p w14:paraId="10311C7C" w14:textId="77777777" w:rsidR="004F0840" w:rsidRDefault="004F0840" w:rsidP="00CB604F">
                <w:pPr>
                  <w:rPr>
                    <w:color w:val="404040" w:themeColor="text1" w:themeTint="BF"/>
                    <w:sz w:val="20"/>
                    <w:szCs w:val="20"/>
                  </w:rPr>
                </w:pPr>
                <w:r>
                  <w:rPr>
                    <w:color w:val="404040" w:themeColor="text1" w:themeTint="BF"/>
                    <w:sz w:val="20"/>
                    <w:szCs w:val="20"/>
                  </w:rPr>
                  <w:t>3. Préparer à la livraison les véhicules légers réparés selon une méthode professionnelle de rénovation</w:t>
                </w:r>
              </w:p>
              <w:p w14:paraId="383FBC14" w14:textId="22C239D3" w:rsidR="00CB604F" w:rsidRDefault="00A22AE0"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C68C567" w:rsidR="00CB604F" w:rsidRPr="00607838" w:rsidRDefault="004F0840" w:rsidP="00CB604F">
                <w:pPr>
                  <w:jc w:val="center"/>
                  <w:rPr>
                    <w:b/>
                    <w:color w:val="404040" w:themeColor="text1" w:themeTint="BF"/>
                    <w:sz w:val="20"/>
                    <w:szCs w:val="20"/>
                  </w:rPr>
                </w:pPr>
                <w:r>
                  <w:rPr>
                    <w:b/>
                    <w:color w:val="404040" w:themeColor="text1" w:themeTint="BF"/>
                    <w:sz w:val="20"/>
                    <w:szCs w:val="20"/>
                  </w:rPr>
                  <w:t>Elaborer les teintes référencées des constructeurs d'automobiles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1BA27BD" w14:textId="77777777" w:rsidR="004F0840" w:rsidRDefault="004F0840" w:rsidP="00957140">
            <w:pPr>
              <w:rPr>
                <w:color w:val="404040" w:themeColor="text1" w:themeTint="BF"/>
                <w:sz w:val="20"/>
                <w:szCs w:val="20"/>
              </w:rPr>
            </w:pPr>
            <w:bookmarkStart w:id="31" w:name="IntC32"/>
            <w:r>
              <w:rPr>
                <w:color w:val="404040" w:themeColor="text1" w:themeTint="BF"/>
                <w:sz w:val="20"/>
                <w:szCs w:val="20"/>
              </w:rPr>
              <w:t>1. Confectionner les teintes référencées par les constructeurs d'automobiles</w:t>
            </w:r>
          </w:p>
          <w:p w14:paraId="73DF113B" w14:textId="77777777" w:rsidR="004F0840" w:rsidRDefault="004F0840" w:rsidP="00957140">
            <w:pPr>
              <w:rPr>
                <w:color w:val="404040" w:themeColor="text1" w:themeTint="BF"/>
                <w:sz w:val="20"/>
                <w:szCs w:val="20"/>
              </w:rPr>
            </w:pPr>
            <w:r>
              <w:rPr>
                <w:color w:val="404040" w:themeColor="text1" w:themeTint="BF"/>
                <w:sz w:val="20"/>
                <w:szCs w:val="20"/>
              </w:rPr>
              <w:t>2. Corriger les teintes référencées par les constructeurs d'automobiles</w:t>
            </w:r>
          </w:p>
          <w:bookmarkEnd w:id="31"/>
          <w:p w14:paraId="36ED0EC5" w14:textId="5D93382D"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2" w:name="sommaire4"/>
      <w:bookmarkEnd w:id="32"/>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ECEAAC7" w:rsidR="00C56E31" w:rsidRPr="0037256B" w:rsidRDefault="00540B8A"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PC</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0AF5D87" w:rsidR="00C56E31" w:rsidRPr="0037256B" w:rsidRDefault="00540B8A"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TP-00091</w:t>
          </w:r>
          <w:bookmarkEnd w:id="7"/>
        </w:p>
      </w:tc>
      <w:tc>
        <w:tcPr>
          <w:tcW w:w="838" w:type="dxa"/>
          <w:vAlign w:val="center"/>
        </w:tcPr>
        <w:p w14:paraId="3EC53ED4" w14:textId="4806DB54" w:rsidR="00C56E31" w:rsidRPr="0037256B" w:rsidRDefault="00540B8A"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15EFB146" w:rsidR="00C56E31" w:rsidRPr="0037256B" w:rsidRDefault="007060F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28/06/2019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7060F4">
            <w:rPr>
              <w:rFonts w:ascii="Arial Narrow" w:hAnsi="Arial Narrow" w:cs="Arial"/>
              <w:noProof/>
              <w:color w:val="595959" w:themeColor="text1" w:themeTint="A6"/>
              <w:sz w:val="18"/>
              <w:szCs w:val="18"/>
            </w:rPr>
            <w:t>24/07/2019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7060F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7060F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3994"/>
    <w:rsid w:val="000263A1"/>
    <w:rsid w:val="00040547"/>
    <w:rsid w:val="000418FC"/>
    <w:rsid w:val="00047F47"/>
    <w:rsid w:val="000574F4"/>
    <w:rsid w:val="00064FD5"/>
    <w:rsid w:val="00067967"/>
    <w:rsid w:val="000719B6"/>
    <w:rsid w:val="000721DD"/>
    <w:rsid w:val="00075440"/>
    <w:rsid w:val="0008188B"/>
    <w:rsid w:val="00093EC0"/>
    <w:rsid w:val="000A32BA"/>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0840"/>
    <w:rsid w:val="004F1348"/>
    <w:rsid w:val="004F614E"/>
    <w:rsid w:val="004F6A7D"/>
    <w:rsid w:val="005030FC"/>
    <w:rsid w:val="005048BC"/>
    <w:rsid w:val="00514FCC"/>
    <w:rsid w:val="00522FD5"/>
    <w:rsid w:val="005370A4"/>
    <w:rsid w:val="00540B8A"/>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60F4"/>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83D29"/>
    <w:rsid w:val="00794381"/>
    <w:rsid w:val="0079456B"/>
    <w:rsid w:val="007A394E"/>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97D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56FD3"/>
    <w:rsid w:val="00E609FC"/>
    <w:rsid w:val="00E60F38"/>
    <w:rsid w:val="00E60F9F"/>
    <w:rsid w:val="00E83BCB"/>
    <w:rsid w:val="00E9104F"/>
    <w:rsid w:val="00EA164D"/>
    <w:rsid w:val="00EB0940"/>
    <w:rsid w:val="00EB43D1"/>
    <w:rsid w:val="00EC2E06"/>
    <w:rsid w:val="00ED2095"/>
    <w:rsid w:val="00ED4E9B"/>
    <w:rsid w:val="00ED5FA2"/>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23F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purl.org/dc/term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CE8F11-7045-4B7A-8351-9E597B5C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2288</Words>
  <Characters>10045</Characters>
  <Application>Microsoft Office Word</Application>
  <DocSecurity>0</DocSecurity>
  <Lines>1116</Lines>
  <Paragraphs>770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2019-07-24T13:10:00Z</dcterms:created>
  <dcterms:modified xsi:type="dcterms:W3CDTF">2019-07-24T13:10:00Z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