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94DB708" w:rsidR="00CE5DD3" w:rsidRPr="00535268" w:rsidRDefault="00113466" w:rsidP="00CE5DD3">
            <w:pPr>
              <w:jc w:val="center"/>
              <w:rPr>
                <w:bCs/>
                <w:color w:val="000000" w:themeColor="text1"/>
                <w:sz w:val="32"/>
                <w:szCs w:val="32"/>
              </w:rPr>
            </w:pPr>
            <w:bookmarkStart w:id="1" w:name="Titre_Libel"/>
            <w:r>
              <w:rPr>
                <w:bCs/>
                <w:color w:val="000000" w:themeColor="text1"/>
                <w:sz w:val="32"/>
                <w:szCs w:val="32"/>
              </w:rPr>
              <w:t>Organisateur de transports aériens ou maritimes de marchandises</w:t>
            </w:r>
            <w:bookmarkEnd w:id="1"/>
          </w:p>
          <w:p w14:paraId="3EC53816" w14:textId="66887B9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456B1E">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653038C" w:rsidR="003E5D1B" w:rsidRPr="00477AC1" w:rsidRDefault="00113466"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16/07/2020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8DB08E0" w:rsidR="003E5D1B" w:rsidRPr="00944192" w:rsidRDefault="00113466"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08/09/2020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81C2976" w:rsidR="00477AC1" w:rsidRPr="00944192" w:rsidRDefault="00113466"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24/08/2020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7484E"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507F1D2" w:rsidR="00CE5DD3" w:rsidRPr="00AA788A" w:rsidRDefault="00113466"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456B1E">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E25B3E">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E25B3E">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D11D45">
        <w:rPr>
          <w:noProof/>
          <w:color w:val="FFFFFF" w:themeColor="background1"/>
          <w:sz w:val="16"/>
          <w:szCs w:val="16"/>
        </w:rPr>
        <w:t>C:\GesDTE\T-OTAMMm02\OTAMM_ECF_TP-01330m02_LE.docm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75D3369" w:rsidR="00CE5DD3" w:rsidRPr="00AA788A" w:rsidRDefault="00113466"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MODELE_ECF_LE.docm#Galais Jean-Jacques,G,10/09/20 10:24 , MODELE_ECF_LE.docm#Galais Jean-Jacques,R,10/09/20 10:24#Galais Jean-Jacques,PDF,10/09/20 10:25#</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DEDFADD" w:rsidR="00310738" w:rsidRPr="00C56E31" w:rsidRDefault="00D11D45" w:rsidP="00980EE6">
            <w:pPr>
              <w:rPr>
                <w:b/>
                <w:color w:val="404040" w:themeColor="text1" w:themeTint="BF"/>
                <w:sz w:val="28"/>
                <w:szCs w:val="28"/>
              </w:rPr>
            </w:pPr>
            <w:bookmarkStart w:id="18" w:name="IntAct11"/>
            <w:r>
              <w:rPr>
                <w:rStyle w:val="Textedelespacerserv"/>
                <w:b/>
                <w:color w:val="404040" w:themeColor="text1" w:themeTint="BF"/>
                <w:sz w:val="28"/>
                <w:szCs w:val="28"/>
              </w:rPr>
              <w:t>Construire, y compris en anglais, une offre de prestation de transport "overseas"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09C996B" w14:textId="77777777" w:rsidR="00D11D45" w:rsidRDefault="00D11D45" w:rsidP="00917C6D">
            <w:pPr>
              <w:pStyle w:val="Listenumrote"/>
              <w:numPr>
                <w:ilvl w:val="0"/>
                <w:numId w:val="0"/>
              </w:numPr>
              <w:spacing w:after="0"/>
              <w:ind w:right="176"/>
              <w:rPr>
                <w:b w:val="0"/>
              </w:rPr>
            </w:pPr>
            <w:bookmarkStart w:id="19" w:name="IntC11"/>
            <w:r>
              <w:rPr>
                <w:b w:val="0"/>
              </w:rPr>
              <w:t>1. Étudier des solutions de transport "overseas" y compris en anglais</w:t>
            </w:r>
          </w:p>
          <w:p w14:paraId="4FC1B444" w14:textId="77777777" w:rsidR="00D11D45" w:rsidRDefault="00D11D45" w:rsidP="00917C6D">
            <w:pPr>
              <w:pStyle w:val="Listenumrote"/>
              <w:numPr>
                <w:ilvl w:val="0"/>
                <w:numId w:val="0"/>
              </w:numPr>
              <w:spacing w:after="0"/>
              <w:ind w:right="176"/>
              <w:rPr>
                <w:b w:val="0"/>
              </w:rPr>
            </w:pPr>
            <w:r>
              <w:rPr>
                <w:b w:val="0"/>
              </w:rPr>
              <w:t>2. Établir une cotation tarifaire incluant les prestations annexes pour la proposer au donneur d’ordres, y compris en anglais</w:t>
            </w:r>
          </w:p>
          <w:p w14:paraId="5F7CCF5D" w14:textId="77777777" w:rsidR="00D11D45" w:rsidRDefault="00D11D45" w:rsidP="00917C6D">
            <w:pPr>
              <w:pStyle w:val="Listenumrote"/>
              <w:numPr>
                <w:ilvl w:val="0"/>
                <w:numId w:val="0"/>
              </w:numPr>
              <w:spacing w:after="0"/>
              <w:ind w:right="176"/>
              <w:rPr>
                <w:b w:val="0"/>
              </w:rPr>
            </w:pPr>
            <w:r>
              <w:rPr>
                <w:b w:val="0"/>
              </w:rPr>
              <w:t>3. Déterminer la rentabilité des opérations de transport "overseas"</w:t>
            </w:r>
          </w:p>
          <w:bookmarkEnd w:id="19"/>
          <w:p w14:paraId="3EC5385E" w14:textId="4E9FB202"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2D464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2D464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2D464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2D464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0ACA570" w:rsidR="00D074D9" w:rsidRPr="00C56E31" w:rsidRDefault="00D11D45" w:rsidP="00734737">
            <w:pPr>
              <w:rPr>
                <w:b/>
                <w:color w:val="404040" w:themeColor="text1" w:themeTint="BF"/>
                <w:sz w:val="28"/>
                <w:szCs w:val="28"/>
              </w:rPr>
            </w:pPr>
            <w:bookmarkStart w:id="20" w:name="IntAct21"/>
            <w:r>
              <w:rPr>
                <w:rStyle w:val="Textedelespacerserv"/>
                <w:b/>
                <w:color w:val="404040" w:themeColor="text1" w:themeTint="BF"/>
                <w:sz w:val="28"/>
                <w:szCs w:val="28"/>
              </w:rPr>
              <w:t>Mettre en œuvre une opération de transit "overseas" à l’export ou à l’import jusqu’à la clôture du dossier</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5FBF85C" w14:textId="77777777" w:rsidR="00D11D45" w:rsidRDefault="00D11D45" w:rsidP="00B424B8">
            <w:pPr>
              <w:pStyle w:val="Listenumrote"/>
              <w:numPr>
                <w:ilvl w:val="0"/>
                <w:numId w:val="0"/>
              </w:numPr>
              <w:spacing w:after="0"/>
              <w:ind w:right="176"/>
              <w:rPr>
                <w:b w:val="0"/>
              </w:rPr>
            </w:pPr>
            <w:bookmarkStart w:id="21" w:name="IntC21"/>
            <w:r>
              <w:rPr>
                <w:b w:val="0"/>
              </w:rPr>
              <w:t>1. Mettre en œuvre l’opération de transit aérien</w:t>
            </w:r>
          </w:p>
          <w:p w14:paraId="3537D54D" w14:textId="77777777" w:rsidR="00D11D45" w:rsidRDefault="00D11D45" w:rsidP="00B424B8">
            <w:pPr>
              <w:pStyle w:val="Listenumrote"/>
              <w:numPr>
                <w:ilvl w:val="0"/>
                <w:numId w:val="0"/>
              </w:numPr>
              <w:spacing w:after="0"/>
              <w:ind w:right="176"/>
              <w:rPr>
                <w:b w:val="0"/>
              </w:rPr>
            </w:pPr>
            <w:r>
              <w:rPr>
                <w:b w:val="0"/>
              </w:rPr>
              <w:t>2. Mettre en œuvre l’opération de transit maritime</w:t>
            </w:r>
          </w:p>
          <w:p w14:paraId="7E7DA979" w14:textId="77777777" w:rsidR="00D11D45" w:rsidRDefault="00D11D45" w:rsidP="00B424B8">
            <w:pPr>
              <w:pStyle w:val="Listenumrote"/>
              <w:numPr>
                <w:ilvl w:val="0"/>
                <w:numId w:val="0"/>
              </w:numPr>
              <w:spacing w:after="0"/>
              <w:ind w:right="176"/>
              <w:rPr>
                <w:b w:val="0"/>
              </w:rPr>
            </w:pPr>
            <w:r>
              <w:rPr>
                <w:b w:val="0"/>
              </w:rPr>
              <w:t>3. Coordonner et suivre les phases d’une opération de transit aérien ou maritime à l’export ou à l’import</w:t>
            </w:r>
          </w:p>
          <w:bookmarkEnd w:id="21"/>
          <w:p w14:paraId="3EC53985" w14:textId="39FEC94F"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2D464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2D464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2D464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2D464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F799B56" w:rsidR="00CB604F" w:rsidRPr="00607838" w:rsidRDefault="00D11D45" w:rsidP="00CB604F">
                <w:pPr>
                  <w:jc w:val="center"/>
                  <w:rPr>
                    <w:b/>
                    <w:color w:val="404040" w:themeColor="text1" w:themeTint="BF"/>
                    <w:sz w:val="20"/>
                    <w:szCs w:val="20"/>
                  </w:rPr>
                </w:pPr>
                <w:r>
                  <w:rPr>
                    <w:b/>
                    <w:color w:val="404040" w:themeColor="text1" w:themeTint="BF"/>
                    <w:sz w:val="20"/>
                    <w:szCs w:val="20"/>
                  </w:rPr>
                  <w:t>Construire, y compris en anglais, une offre de prestation de transport "overseas"</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03B700C" w14:textId="77777777" w:rsidR="00D11D45" w:rsidRDefault="00D11D45" w:rsidP="00CB604F">
                <w:pPr>
                  <w:rPr>
                    <w:color w:val="404040" w:themeColor="text1" w:themeTint="BF"/>
                    <w:sz w:val="20"/>
                    <w:szCs w:val="20"/>
                  </w:rPr>
                </w:pPr>
                <w:r>
                  <w:rPr>
                    <w:color w:val="404040" w:themeColor="text1" w:themeTint="BF"/>
                    <w:sz w:val="20"/>
                    <w:szCs w:val="20"/>
                  </w:rPr>
                  <w:t>1. Étudier des solutions de transport "overseas" y compris en anglais</w:t>
                </w:r>
              </w:p>
              <w:p w14:paraId="5A3DCD07" w14:textId="77777777" w:rsidR="00D11D45" w:rsidRDefault="00D11D45" w:rsidP="00CB604F">
                <w:pPr>
                  <w:rPr>
                    <w:color w:val="404040" w:themeColor="text1" w:themeTint="BF"/>
                    <w:sz w:val="20"/>
                    <w:szCs w:val="20"/>
                  </w:rPr>
                </w:pPr>
                <w:r>
                  <w:rPr>
                    <w:color w:val="404040" w:themeColor="text1" w:themeTint="BF"/>
                    <w:sz w:val="20"/>
                    <w:szCs w:val="20"/>
                  </w:rPr>
                  <w:t>2. Établir une cotation tarifaire incluant les prestations annexes pour la proposer au donneur d’ordres, y compris en anglais</w:t>
                </w:r>
              </w:p>
              <w:p w14:paraId="68ADAC7C" w14:textId="77777777" w:rsidR="00D11D45" w:rsidRDefault="00D11D45" w:rsidP="00CB604F">
                <w:pPr>
                  <w:rPr>
                    <w:color w:val="404040" w:themeColor="text1" w:themeTint="BF"/>
                    <w:sz w:val="20"/>
                    <w:szCs w:val="20"/>
                  </w:rPr>
                </w:pPr>
                <w:r>
                  <w:rPr>
                    <w:color w:val="404040" w:themeColor="text1" w:themeTint="BF"/>
                    <w:sz w:val="20"/>
                    <w:szCs w:val="20"/>
                  </w:rPr>
                  <w:t>3. Déterminer la rentabilité des opérations de transport "overseas"</w:t>
                </w:r>
              </w:p>
              <w:p w14:paraId="61E03C1A" w14:textId="70B19BAA"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85CF984" w:rsidR="00CB604F" w:rsidRPr="00607838" w:rsidRDefault="00D11D45" w:rsidP="00CB604F">
                <w:pPr>
                  <w:jc w:val="center"/>
                  <w:rPr>
                    <w:b/>
                    <w:color w:val="404040" w:themeColor="text1" w:themeTint="BF"/>
                    <w:sz w:val="20"/>
                    <w:szCs w:val="20"/>
                  </w:rPr>
                </w:pPr>
                <w:r>
                  <w:rPr>
                    <w:b/>
                    <w:color w:val="404040" w:themeColor="text1" w:themeTint="BF"/>
                    <w:sz w:val="20"/>
                    <w:szCs w:val="20"/>
                  </w:rPr>
                  <w:t>Mettre en œuvre une opération de transit "overseas" à l’export ou à l’import jusqu’à la clôture du dossier</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10DFE13A" w14:textId="77777777" w:rsidR="00D11D45" w:rsidRDefault="00D11D45" w:rsidP="00CB604F">
                <w:pPr>
                  <w:rPr>
                    <w:color w:val="404040" w:themeColor="text1" w:themeTint="BF"/>
                    <w:sz w:val="20"/>
                    <w:szCs w:val="20"/>
                  </w:rPr>
                </w:pPr>
                <w:r>
                  <w:rPr>
                    <w:color w:val="404040" w:themeColor="text1" w:themeTint="BF"/>
                    <w:sz w:val="20"/>
                    <w:szCs w:val="20"/>
                  </w:rPr>
                  <w:t>1. Mettre en œuvre l’opération de transit aérien</w:t>
                </w:r>
              </w:p>
              <w:p w14:paraId="07E89AEC" w14:textId="77777777" w:rsidR="00D11D45" w:rsidRDefault="00D11D45" w:rsidP="00CB604F">
                <w:pPr>
                  <w:rPr>
                    <w:color w:val="404040" w:themeColor="text1" w:themeTint="BF"/>
                    <w:sz w:val="20"/>
                    <w:szCs w:val="20"/>
                  </w:rPr>
                </w:pPr>
                <w:r>
                  <w:rPr>
                    <w:color w:val="404040" w:themeColor="text1" w:themeTint="BF"/>
                    <w:sz w:val="20"/>
                    <w:szCs w:val="20"/>
                  </w:rPr>
                  <w:t>2. Mettre en œuvre l’opération de transit maritime</w:t>
                </w:r>
              </w:p>
              <w:p w14:paraId="72898A1D" w14:textId="77777777" w:rsidR="00D11D45" w:rsidRDefault="00D11D45" w:rsidP="00CB604F">
                <w:pPr>
                  <w:rPr>
                    <w:color w:val="404040" w:themeColor="text1" w:themeTint="BF"/>
                    <w:sz w:val="20"/>
                    <w:szCs w:val="20"/>
                  </w:rPr>
                </w:pPr>
                <w:r>
                  <w:rPr>
                    <w:color w:val="404040" w:themeColor="text1" w:themeTint="BF"/>
                    <w:sz w:val="20"/>
                    <w:szCs w:val="20"/>
                  </w:rPr>
                  <w:t>3. Coordonner et suivre les phases d’une opération de transit aérien ou maritime à l’export ou à l’import</w:t>
                </w:r>
              </w:p>
              <w:p w14:paraId="383FBC14" w14:textId="018BFD85" w:rsidR="00CB604F" w:rsidRDefault="002D4647"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1169F3D"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01A06385"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3A9E630"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617D015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5BE7AA4C"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6B5DE2D"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29EC811"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4E6BAF3"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2A193A8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DA812B4"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6BFB14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3A5B28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3E28218"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EF8DB42" w:rsidR="00C56E31" w:rsidRPr="0037256B" w:rsidRDefault="00456B1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OTAMM</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17D698C" w:rsidR="00C56E31" w:rsidRPr="0037256B" w:rsidRDefault="00456B1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TP-01330</w:t>
          </w:r>
          <w:bookmarkEnd w:id="7"/>
        </w:p>
      </w:tc>
      <w:tc>
        <w:tcPr>
          <w:tcW w:w="838" w:type="dxa"/>
          <w:vAlign w:val="center"/>
        </w:tcPr>
        <w:p w14:paraId="3EC53ED4" w14:textId="2C929289" w:rsidR="00C56E31" w:rsidRPr="0037256B" w:rsidRDefault="00456B1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02</w:t>
          </w:r>
          <w:bookmarkEnd w:id="8"/>
        </w:p>
      </w:tc>
      <w:tc>
        <w:tcPr>
          <w:tcW w:w="1701" w:type="dxa"/>
          <w:vAlign w:val="center"/>
        </w:tcPr>
        <w:p w14:paraId="3EC53ED5" w14:textId="0B9925FD" w:rsidR="00C56E31" w:rsidRPr="0037256B" w:rsidRDefault="00113466"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08/09/2020</w:t>
          </w:r>
          <w:bookmarkEnd w:id="9"/>
        </w:p>
      </w:tc>
      <w:tc>
        <w:tcPr>
          <w:tcW w:w="1560" w:type="dxa"/>
          <w:vAlign w:val="center"/>
        </w:tcPr>
        <w:p w14:paraId="3EC53ED6" w14:textId="46335CD4"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113466">
            <w:rPr>
              <w:rFonts w:ascii="Arial Narrow" w:hAnsi="Arial Narrow" w:cs="Arial"/>
              <w:noProof/>
              <w:color w:val="595959" w:themeColor="text1" w:themeTint="A6"/>
              <w:sz w:val="18"/>
              <w:szCs w:val="18"/>
            </w:rPr>
            <w:t>10/09/2020</w:t>
          </w:r>
          <w:r>
            <w:rPr>
              <w:rFonts w:ascii="Arial Narrow" w:hAnsi="Arial Narrow" w:cs="Arial"/>
              <w:color w:val="595959" w:themeColor="text1" w:themeTint="A6"/>
              <w:sz w:val="18"/>
              <w:szCs w:val="18"/>
            </w:rPr>
            <w:fldChar w:fldCharType="end"/>
          </w:r>
        </w:p>
      </w:tc>
      <w:tc>
        <w:tcPr>
          <w:tcW w:w="662" w:type="dxa"/>
          <w:vAlign w:val="center"/>
        </w:tcPr>
        <w:p w14:paraId="3EC53ED7" w14:textId="00671E50"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113466">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113466">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55971F56">
                <wp:extent cx="1146441"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1"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466"/>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6B1E"/>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0EB2"/>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495B"/>
    <w:rsid w:val="00CB58EC"/>
    <w:rsid w:val="00CB604F"/>
    <w:rsid w:val="00CB617F"/>
    <w:rsid w:val="00CB7F23"/>
    <w:rsid w:val="00CC05B1"/>
    <w:rsid w:val="00CC31E7"/>
    <w:rsid w:val="00CC4BB5"/>
    <w:rsid w:val="00CE5DD3"/>
    <w:rsid w:val="00D048A3"/>
    <w:rsid w:val="00D074D9"/>
    <w:rsid w:val="00D11D45"/>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25B3E"/>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6351689D-211A-4858-9A4A-BA4F2ABD8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1695</Words>
  <Characters>7428</Characters>
  <Application>Microsoft Office Word</Application>
  <DocSecurity>0</DocSecurity>
  <Lines>825</Lines>
  <Paragraphs>570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2020-09-10T08:25:00Z</dcterms:created>
  <dcterms:modified xsi:type="dcterms:W3CDTF">2020-09-10T08:25:00Z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