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C8CCB3F" w:rsidR="00CE5DD3" w:rsidRPr="00535268" w:rsidRDefault="00E4087D" w:rsidP="00CE5DD3">
            <w:pPr>
              <w:jc w:val="center"/>
              <w:rPr>
                <w:bCs/>
                <w:color w:val="000000" w:themeColor="text1"/>
                <w:sz w:val="32"/>
                <w:szCs w:val="32"/>
              </w:rPr>
            </w:pPr>
            <w:bookmarkStart w:id="1" w:name="Titre_Libel"/>
            <w:r>
              <w:rPr>
                <w:bCs/>
                <w:color w:val="000000" w:themeColor="text1"/>
                <w:sz w:val="32"/>
                <w:szCs w:val="32"/>
              </w:rPr>
              <w:t>Coffreur Bancheur</w:t>
            </w:r>
            <w:bookmarkEnd w:id="1"/>
          </w:p>
          <w:p w14:paraId="3EC53816" w14:textId="062508F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F3710E">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BA0F5A6" w:rsidR="003E5D1B" w:rsidRPr="00477AC1" w:rsidRDefault="00E4087D"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22/01/2021</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769F527" w:rsidR="003E5D1B" w:rsidRPr="00944192" w:rsidRDefault="00E4087D"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09/02/2021</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2B2555D" w:rsidR="00477AC1" w:rsidRPr="00944192" w:rsidRDefault="00E4087D"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04/03/2021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B74C147" w:rsidR="00CE5DD3" w:rsidRPr="00AA788A" w:rsidRDefault="00E4087D"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62012B">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243122">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243122">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62012B">
        <w:rPr>
          <w:noProof/>
          <w:color w:val="FFFFFF" w:themeColor="background1"/>
          <w:sz w:val="16"/>
          <w:szCs w:val="16"/>
        </w:rPr>
        <w:t>https://espace.afpa.fr/sites/sip/GesDTE/DTE/B-CBm02/CB_ECF_TP-01332m02_LE.docm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DDC8D78" w:rsidR="00CE5DD3" w:rsidRPr="00AA788A" w:rsidRDefault="00E4087D"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MODELE_ECF_LE.docm#Balfet Helene,G,10/02/21 08:25 , MODELE_ECF_LE.docm#Balfet Helene,R,10/02/21 08:29#Balfet Helene,ALADM,10/02/21 08:29#Balfet Helene,RADM,10/02/21 08:31#Balfet Helene,PDF,10/02/21 08:33#</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55A7403" w:rsidR="00310738" w:rsidRPr="00C56E31" w:rsidRDefault="00FB30F4" w:rsidP="00980EE6">
            <w:pPr>
              <w:rPr>
                <w:b/>
                <w:color w:val="404040" w:themeColor="text1" w:themeTint="BF"/>
                <w:sz w:val="28"/>
                <w:szCs w:val="28"/>
              </w:rPr>
            </w:pPr>
            <w:bookmarkStart w:id="18" w:name="IntAct11"/>
            <w:r>
              <w:rPr>
                <w:rStyle w:val="Textedelespacerserv"/>
                <w:b/>
                <w:color w:val="404040" w:themeColor="text1" w:themeTint="BF"/>
                <w:sz w:val="28"/>
                <w:szCs w:val="28"/>
              </w:rPr>
              <w:t>Réaliser des ouvrages en béton armé coffrés en traditionnel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7A76F3D" w14:textId="77777777" w:rsidR="00FB30F4" w:rsidRDefault="00FB30F4" w:rsidP="00917C6D">
            <w:pPr>
              <w:pStyle w:val="Listenumrote"/>
              <w:numPr>
                <w:ilvl w:val="0"/>
                <w:numId w:val="0"/>
              </w:numPr>
              <w:spacing w:after="0"/>
              <w:ind w:right="176"/>
              <w:rPr>
                <w:b w:val="0"/>
              </w:rPr>
            </w:pPr>
            <w:bookmarkStart w:id="19" w:name="IntC11"/>
            <w:r>
              <w:rPr>
                <w:b w:val="0"/>
              </w:rPr>
              <w:t>1. Coffrer en traditionnel bois ou en éléments manuportables</w:t>
            </w:r>
          </w:p>
          <w:p w14:paraId="0815A86E" w14:textId="77777777" w:rsidR="00FB30F4" w:rsidRDefault="00FB30F4" w:rsidP="00917C6D">
            <w:pPr>
              <w:pStyle w:val="Listenumrote"/>
              <w:numPr>
                <w:ilvl w:val="0"/>
                <w:numId w:val="0"/>
              </w:numPr>
              <w:spacing w:after="0"/>
              <w:ind w:right="176"/>
              <w:rPr>
                <w:b w:val="0"/>
              </w:rPr>
            </w:pPr>
            <w:r>
              <w:rPr>
                <w:b w:val="0"/>
              </w:rPr>
              <w:t>2. Mettre en place les armatures d'un ouvrage en béton armé coffré en traditionnel</w:t>
            </w:r>
          </w:p>
          <w:p w14:paraId="7AABB379" w14:textId="77777777" w:rsidR="00FB30F4" w:rsidRDefault="00FB30F4" w:rsidP="00917C6D">
            <w:pPr>
              <w:pStyle w:val="Listenumrote"/>
              <w:numPr>
                <w:ilvl w:val="0"/>
                <w:numId w:val="0"/>
              </w:numPr>
              <w:spacing w:after="0"/>
              <w:ind w:right="176"/>
              <w:rPr>
                <w:b w:val="0"/>
              </w:rPr>
            </w:pPr>
            <w:r>
              <w:rPr>
                <w:b w:val="0"/>
              </w:rPr>
              <w:t>3. Couler un ouvrage en béton armé coffré en traditionnel</w:t>
            </w:r>
          </w:p>
          <w:bookmarkEnd w:id="19"/>
          <w:p w14:paraId="3EC5385E" w14:textId="41EB4B11"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C100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C100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C100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C100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CBA052" w:rsidR="00D074D9" w:rsidRPr="00C56E31" w:rsidRDefault="00FB30F4" w:rsidP="00734737">
            <w:pPr>
              <w:rPr>
                <w:b/>
                <w:color w:val="404040" w:themeColor="text1" w:themeTint="BF"/>
                <w:sz w:val="28"/>
                <w:szCs w:val="28"/>
              </w:rPr>
            </w:pPr>
            <w:bookmarkStart w:id="20" w:name="IntAct21"/>
            <w:r>
              <w:rPr>
                <w:rStyle w:val="Textedelespacerserv"/>
                <w:b/>
                <w:color w:val="404040" w:themeColor="text1" w:themeTint="BF"/>
                <w:sz w:val="28"/>
                <w:szCs w:val="28"/>
              </w:rPr>
              <w:t>Réaliser des ouvrages en béton armé banchés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3040344" w14:textId="77777777" w:rsidR="00FB30F4" w:rsidRDefault="00FB30F4" w:rsidP="00B424B8">
            <w:pPr>
              <w:pStyle w:val="Listenumrote"/>
              <w:numPr>
                <w:ilvl w:val="0"/>
                <w:numId w:val="0"/>
              </w:numPr>
              <w:spacing w:after="0"/>
              <w:ind w:right="176"/>
              <w:rPr>
                <w:b w:val="0"/>
              </w:rPr>
            </w:pPr>
            <w:bookmarkStart w:id="21" w:name="IntC21"/>
            <w:r>
              <w:rPr>
                <w:b w:val="0"/>
              </w:rPr>
              <w:t>1. Elinguer et manœuvrer des charges</w:t>
            </w:r>
          </w:p>
          <w:p w14:paraId="0D6B396A" w14:textId="77777777" w:rsidR="00FB30F4" w:rsidRDefault="00FB30F4" w:rsidP="00B424B8">
            <w:pPr>
              <w:pStyle w:val="Listenumrote"/>
              <w:numPr>
                <w:ilvl w:val="0"/>
                <w:numId w:val="0"/>
              </w:numPr>
              <w:spacing w:after="0"/>
              <w:ind w:right="176"/>
              <w:rPr>
                <w:b w:val="0"/>
              </w:rPr>
            </w:pPr>
            <w:r>
              <w:rPr>
                <w:b w:val="0"/>
              </w:rPr>
              <w:t>2. Coffrer des ouvrages en béton armé au moyen de coffrages-outils</w:t>
            </w:r>
          </w:p>
          <w:p w14:paraId="6EA9582E" w14:textId="77777777" w:rsidR="00FB30F4" w:rsidRDefault="00FB30F4" w:rsidP="00B424B8">
            <w:pPr>
              <w:pStyle w:val="Listenumrote"/>
              <w:numPr>
                <w:ilvl w:val="0"/>
                <w:numId w:val="0"/>
              </w:numPr>
              <w:spacing w:after="0"/>
              <w:ind w:right="176"/>
              <w:rPr>
                <w:b w:val="0"/>
              </w:rPr>
            </w:pPr>
            <w:r>
              <w:rPr>
                <w:b w:val="0"/>
              </w:rPr>
              <w:t>3. Mettre en place les armatures d'un ouvrage en béton armé banché</w:t>
            </w:r>
          </w:p>
          <w:p w14:paraId="71A0C342" w14:textId="77777777" w:rsidR="00FB30F4" w:rsidRDefault="00FB30F4" w:rsidP="00B424B8">
            <w:pPr>
              <w:pStyle w:val="Listenumrote"/>
              <w:numPr>
                <w:ilvl w:val="0"/>
                <w:numId w:val="0"/>
              </w:numPr>
              <w:spacing w:after="0"/>
              <w:ind w:right="176"/>
              <w:rPr>
                <w:b w:val="0"/>
              </w:rPr>
            </w:pPr>
            <w:r>
              <w:rPr>
                <w:b w:val="0"/>
              </w:rPr>
              <w:t>4. Couler un ouvrage en béton armé banché</w:t>
            </w:r>
          </w:p>
          <w:bookmarkEnd w:id="21"/>
          <w:p w14:paraId="3EC53985" w14:textId="71A8BE7D"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C100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C100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C100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C100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A8EEC5B" w:rsidR="00D074D9" w:rsidRPr="00D178F8" w:rsidRDefault="00FB30F4"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la pose et le liaisonnement d'éléments préfabriqués en gros œuvre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87B1733" w14:textId="77777777" w:rsidR="00FB30F4" w:rsidRDefault="00FB30F4" w:rsidP="00B424B8">
            <w:pPr>
              <w:pStyle w:val="Listenumrote"/>
              <w:numPr>
                <w:ilvl w:val="0"/>
                <w:numId w:val="0"/>
              </w:numPr>
              <w:spacing w:after="0"/>
              <w:ind w:right="176"/>
              <w:rPr>
                <w:b w:val="0"/>
              </w:rPr>
            </w:pPr>
            <w:bookmarkStart w:id="23" w:name="IntC31"/>
            <w:r>
              <w:rPr>
                <w:b w:val="0"/>
              </w:rPr>
              <w:t>1. Elinguer et manœuvrer des charges</w:t>
            </w:r>
          </w:p>
          <w:p w14:paraId="0EDDB171" w14:textId="77777777" w:rsidR="00FB30F4" w:rsidRDefault="00FB30F4" w:rsidP="00B424B8">
            <w:pPr>
              <w:pStyle w:val="Listenumrote"/>
              <w:numPr>
                <w:ilvl w:val="0"/>
                <w:numId w:val="0"/>
              </w:numPr>
              <w:spacing w:after="0"/>
              <w:ind w:right="176"/>
              <w:rPr>
                <w:b w:val="0"/>
              </w:rPr>
            </w:pPr>
            <w:r>
              <w:rPr>
                <w:b w:val="0"/>
              </w:rPr>
              <w:t>2. Poser et liaisonner des éléments préfabriqués en gros œuvre</w:t>
            </w:r>
          </w:p>
          <w:p w14:paraId="44C17C48" w14:textId="77777777" w:rsidR="00FB30F4" w:rsidRDefault="00FB30F4" w:rsidP="00B424B8">
            <w:pPr>
              <w:pStyle w:val="Listenumrote"/>
              <w:numPr>
                <w:ilvl w:val="0"/>
                <w:numId w:val="0"/>
              </w:numPr>
              <w:spacing w:after="0"/>
              <w:ind w:right="176"/>
              <w:rPr>
                <w:b w:val="0"/>
              </w:rPr>
            </w:pPr>
            <w:r>
              <w:rPr>
                <w:b w:val="0"/>
              </w:rPr>
              <w:t>3. Monter et démonter un dispositif d'étaiement provisoire</w:t>
            </w:r>
          </w:p>
          <w:bookmarkEnd w:id="23"/>
          <w:p w14:paraId="3EC53AAC" w14:textId="69ED040E"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C100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C100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C100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C100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67984217" w:rsidR="00D074D9" w:rsidRPr="00D178F8" w:rsidRDefault="00FB30F4" w:rsidP="00734737">
            <w:pPr>
              <w:rPr>
                <w:rFonts w:cstheme="minorHAnsi"/>
                <w:b/>
                <w:color w:val="404040" w:themeColor="text1" w:themeTint="BF"/>
                <w:sz w:val="28"/>
                <w:szCs w:val="28"/>
              </w:rPr>
            </w:pPr>
            <w:bookmarkStart w:id="24" w:name="IntAct41"/>
            <w:r>
              <w:rPr>
                <w:rStyle w:val="Textedelespacerserv"/>
                <w:b/>
                <w:color w:val="404040" w:themeColor="text1" w:themeTint="BF"/>
                <w:sz w:val="28"/>
                <w:szCs w:val="28"/>
              </w:rPr>
              <w:t>Réaliser des radiers, des planchers et des tabliers d'ouvrages d'art courants</w:t>
            </w:r>
            <w:bookmarkEnd w:id="24"/>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672FDB7" w14:textId="77777777" w:rsidR="00FB30F4" w:rsidRDefault="00FB30F4" w:rsidP="00B424B8">
            <w:pPr>
              <w:pStyle w:val="Listenumrote"/>
              <w:numPr>
                <w:ilvl w:val="0"/>
                <w:numId w:val="0"/>
              </w:numPr>
              <w:spacing w:after="0"/>
              <w:ind w:right="176"/>
              <w:rPr>
                <w:b w:val="0"/>
              </w:rPr>
            </w:pPr>
            <w:bookmarkStart w:id="25" w:name="IntC41"/>
            <w:r>
              <w:rPr>
                <w:b w:val="0"/>
              </w:rPr>
              <w:t>1. Elinguer et manœuvrer des charges</w:t>
            </w:r>
          </w:p>
          <w:p w14:paraId="5905676B" w14:textId="77777777" w:rsidR="00FB30F4" w:rsidRDefault="00FB30F4" w:rsidP="00B424B8">
            <w:pPr>
              <w:pStyle w:val="Listenumrote"/>
              <w:numPr>
                <w:ilvl w:val="0"/>
                <w:numId w:val="0"/>
              </w:numPr>
              <w:spacing w:after="0"/>
              <w:ind w:right="176"/>
              <w:rPr>
                <w:b w:val="0"/>
              </w:rPr>
            </w:pPr>
            <w:r>
              <w:rPr>
                <w:b w:val="0"/>
              </w:rPr>
              <w:t>2. Monter et démonter un dispositif d'étaiement provisoire</w:t>
            </w:r>
          </w:p>
          <w:p w14:paraId="7DA2A0EF" w14:textId="77777777" w:rsidR="00FB30F4" w:rsidRDefault="00FB30F4" w:rsidP="00B424B8">
            <w:pPr>
              <w:pStyle w:val="Listenumrote"/>
              <w:numPr>
                <w:ilvl w:val="0"/>
                <w:numId w:val="0"/>
              </w:numPr>
              <w:spacing w:after="0"/>
              <w:ind w:right="176"/>
              <w:rPr>
                <w:b w:val="0"/>
              </w:rPr>
            </w:pPr>
            <w:r>
              <w:rPr>
                <w:b w:val="0"/>
              </w:rPr>
              <w:t>3. Réaliser les coffrages de radiers, planchers et tabliers d'ouvrages d'art courants</w:t>
            </w:r>
          </w:p>
          <w:p w14:paraId="1BFF20AF" w14:textId="77777777" w:rsidR="00FB30F4" w:rsidRDefault="00FB30F4" w:rsidP="00B424B8">
            <w:pPr>
              <w:pStyle w:val="Listenumrote"/>
              <w:numPr>
                <w:ilvl w:val="0"/>
                <w:numId w:val="0"/>
              </w:numPr>
              <w:spacing w:after="0"/>
              <w:ind w:right="176"/>
              <w:rPr>
                <w:b w:val="0"/>
              </w:rPr>
            </w:pPr>
            <w:r>
              <w:rPr>
                <w:b w:val="0"/>
              </w:rPr>
              <w:t>4. Mettre en place les armatures de radiers, plancher et tabliers d'ouvrages d'art courants</w:t>
            </w:r>
          </w:p>
          <w:p w14:paraId="79EB885E" w14:textId="77777777" w:rsidR="00FB30F4" w:rsidRDefault="00FB30F4" w:rsidP="00B424B8">
            <w:pPr>
              <w:pStyle w:val="Listenumrote"/>
              <w:numPr>
                <w:ilvl w:val="0"/>
                <w:numId w:val="0"/>
              </w:numPr>
              <w:spacing w:after="0"/>
              <w:ind w:right="176"/>
              <w:rPr>
                <w:b w:val="0"/>
              </w:rPr>
            </w:pPr>
            <w:r>
              <w:rPr>
                <w:b w:val="0"/>
              </w:rPr>
              <w:t>5. Couler un ouvrage en béton armé de type radiers, planchers et tabliers d'ouvrages d'arts courants.</w:t>
            </w:r>
          </w:p>
          <w:bookmarkEnd w:id="25"/>
          <w:p w14:paraId="3EC53BD3" w14:textId="2595ABC6"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3C100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3C100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3C100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3C100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6"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5A563E7" w:rsidR="00CB604F" w:rsidRPr="00607838" w:rsidRDefault="00FB30F4" w:rsidP="00CB604F">
                <w:pPr>
                  <w:jc w:val="center"/>
                  <w:rPr>
                    <w:b/>
                    <w:color w:val="404040" w:themeColor="text1" w:themeTint="BF"/>
                    <w:sz w:val="20"/>
                    <w:szCs w:val="20"/>
                  </w:rPr>
                </w:pPr>
                <w:r>
                  <w:rPr>
                    <w:b/>
                    <w:color w:val="404040" w:themeColor="text1" w:themeTint="BF"/>
                    <w:sz w:val="20"/>
                    <w:szCs w:val="20"/>
                  </w:rPr>
                  <w:t>Réaliser des ouvrages en béton armé coffrés en traditionnel</w:t>
                </w:r>
              </w:p>
            </w:tc>
            <w:bookmarkEnd w:id="26" w:displacedByCustomXml="next"/>
          </w:sdtContent>
        </w:sdt>
        <w:sdt>
          <w:sdtPr>
            <w:rPr>
              <w:color w:val="404040" w:themeColor="text1" w:themeTint="BF"/>
              <w:sz w:val="20"/>
              <w:szCs w:val="20"/>
            </w:rPr>
            <w:alias w:val="Compétence pro"/>
            <w:tag w:val="Compétence pro"/>
            <w:id w:val="1450964327"/>
          </w:sdtPr>
          <w:sdtEndPr/>
          <w:sdtContent>
            <w:bookmarkStart w:id="27"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90331D1" w14:textId="77777777" w:rsidR="00FB30F4" w:rsidRDefault="00FB30F4" w:rsidP="00CB604F">
                <w:pPr>
                  <w:rPr>
                    <w:color w:val="404040" w:themeColor="text1" w:themeTint="BF"/>
                    <w:sz w:val="20"/>
                    <w:szCs w:val="20"/>
                  </w:rPr>
                </w:pPr>
                <w:r>
                  <w:rPr>
                    <w:color w:val="404040" w:themeColor="text1" w:themeTint="BF"/>
                    <w:sz w:val="20"/>
                    <w:szCs w:val="20"/>
                  </w:rPr>
                  <w:t>1. Coffrer en traditionnel bois ou en éléments manuportables</w:t>
                </w:r>
              </w:p>
              <w:p w14:paraId="592BE782" w14:textId="77777777" w:rsidR="00FB30F4" w:rsidRDefault="00FB30F4" w:rsidP="00CB604F">
                <w:pPr>
                  <w:rPr>
                    <w:color w:val="404040" w:themeColor="text1" w:themeTint="BF"/>
                    <w:sz w:val="20"/>
                    <w:szCs w:val="20"/>
                  </w:rPr>
                </w:pPr>
                <w:r>
                  <w:rPr>
                    <w:color w:val="404040" w:themeColor="text1" w:themeTint="BF"/>
                    <w:sz w:val="20"/>
                    <w:szCs w:val="20"/>
                  </w:rPr>
                  <w:t>2. Mettre en place les armatures d'un ouvrage en béton armé coffré en traditionnel</w:t>
                </w:r>
              </w:p>
              <w:p w14:paraId="0A020BBF" w14:textId="77777777" w:rsidR="00FB30F4" w:rsidRDefault="00FB30F4" w:rsidP="00CB604F">
                <w:pPr>
                  <w:rPr>
                    <w:color w:val="404040" w:themeColor="text1" w:themeTint="BF"/>
                    <w:sz w:val="20"/>
                    <w:szCs w:val="20"/>
                  </w:rPr>
                </w:pPr>
                <w:r>
                  <w:rPr>
                    <w:color w:val="404040" w:themeColor="text1" w:themeTint="BF"/>
                    <w:sz w:val="20"/>
                    <w:szCs w:val="20"/>
                  </w:rPr>
                  <w:t>3. Couler un ouvrage en béton armé coffré en traditionnel</w:t>
                </w:r>
              </w:p>
              <w:p w14:paraId="61E03C1A" w14:textId="045D4A8F" w:rsidR="00CB604F" w:rsidRPr="00607838" w:rsidRDefault="00CB604F" w:rsidP="00CB604F">
                <w:pPr>
                  <w:rPr>
                    <w:color w:val="404040" w:themeColor="text1" w:themeTint="BF"/>
                    <w:sz w:val="20"/>
                    <w:szCs w:val="20"/>
                  </w:rPr>
                </w:pPr>
              </w:p>
            </w:tc>
            <w:bookmarkEnd w:id="27"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8" w:name="sommaire2" w:colFirst="0" w:colLast="2" w:displacedByCustomXml="next"/>
        <w:sdt>
          <w:sdtPr>
            <w:rPr>
              <w:b/>
              <w:color w:val="404040" w:themeColor="text1" w:themeTint="BF"/>
              <w:sz w:val="20"/>
              <w:szCs w:val="20"/>
            </w:rPr>
            <w:alias w:val="activité type"/>
            <w:tag w:val="activité type"/>
            <w:id w:val="2074231691"/>
          </w:sdtPr>
          <w:sdtEndPr/>
          <w:sdtContent>
            <w:bookmarkStart w:id="29"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73757A5" w:rsidR="00CB604F" w:rsidRPr="00607838" w:rsidRDefault="00FB30F4" w:rsidP="00CB604F">
                <w:pPr>
                  <w:jc w:val="center"/>
                  <w:rPr>
                    <w:b/>
                    <w:color w:val="404040" w:themeColor="text1" w:themeTint="BF"/>
                    <w:sz w:val="20"/>
                    <w:szCs w:val="20"/>
                  </w:rPr>
                </w:pPr>
                <w:r>
                  <w:rPr>
                    <w:b/>
                    <w:color w:val="404040" w:themeColor="text1" w:themeTint="BF"/>
                    <w:sz w:val="20"/>
                    <w:szCs w:val="20"/>
                  </w:rPr>
                  <w:t>Réaliser des ouvrages en béton armé banchés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30" w:name="IntC22" w:displacedByCustomXml="prev"/>
              <w:p w14:paraId="77361E3F" w14:textId="77777777" w:rsidR="00FB30F4" w:rsidRDefault="00FB30F4" w:rsidP="00CB604F">
                <w:pPr>
                  <w:rPr>
                    <w:color w:val="404040" w:themeColor="text1" w:themeTint="BF"/>
                    <w:sz w:val="20"/>
                    <w:szCs w:val="20"/>
                  </w:rPr>
                </w:pPr>
                <w:r>
                  <w:rPr>
                    <w:color w:val="404040" w:themeColor="text1" w:themeTint="BF"/>
                    <w:sz w:val="20"/>
                    <w:szCs w:val="20"/>
                  </w:rPr>
                  <w:t>1. Elinguer et manœuvrer des charges</w:t>
                </w:r>
              </w:p>
              <w:p w14:paraId="38362CCB" w14:textId="77777777" w:rsidR="00FB30F4" w:rsidRDefault="00FB30F4" w:rsidP="00CB604F">
                <w:pPr>
                  <w:rPr>
                    <w:color w:val="404040" w:themeColor="text1" w:themeTint="BF"/>
                    <w:sz w:val="20"/>
                    <w:szCs w:val="20"/>
                  </w:rPr>
                </w:pPr>
                <w:r>
                  <w:rPr>
                    <w:color w:val="404040" w:themeColor="text1" w:themeTint="BF"/>
                    <w:sz w:val="20"/>
                    <w:szCs w:val="20"/>
                  </w:rPr>
                  <w:t>2. Coffrer des ouvrages en béton armé au moyen de coffrages-outils</w:t>
                </w:r>
              </w:p>
              <w:p w14:paraId="5A37F382" w14:textId="77777777" w:rsidR="00FB30F4" w:rsidRDefault="00FB30F4" w:rsidP="00CB604F">
                <w:pPr>
                  <w:rPr>
                    <w:color w:val="404040" w:themeColor="text1" w:themeTint="BF"/>
                    <w:sz w:val="20"/>
                    <w:szCs w:val="20"/>
                  </w:rPr>
                </w:pPr>
                <w:r>
                  <w:rPr>
                    <w:color w:val="404040" w:themeColor="text1" w:themeTint="BF"/>
                    <w:sz w:val="20"/>
                    <w:szCs w:val="20"/>
                  </w:rPr>
                  <w:t>3. Mettre en place les armatures d'un ouvrage en béton armé banché</w:t>
                </w:r>
              </w:p>
              <w:p w14:paraId="3719A34F" w14:textId="77777777" w:rsidR="00FB30F4" w:rsidRDefault="00FB30F4" w:rsidP="00CB604F">
                <w:pPr>
                  <w:rPr>
                    <w:color w:val="404040" w:themeColor="text1" w:themeTint="BF"/>
                    <w:sz w:val="20"/>
                    <w:szCs w:val="20"/>
                  </w:rPr>
                </w:pPr>
                <w:r>
                  <w:rPr>
                    <w:color w:val="404040" w:themeColor="text1" w:themeTint="BF"/>
                    <w:sz w:val="20"/>
                    <w:szCs w:val="20"/>
                  </w:rPr>
                  <w:t>4. Couler un ouvrage en béton armé banché</w:t>
                </w:r>
              </w:p>
              <w:p w14:paraId="383FBC14" w14:textId="2F85B265" w:rsidR="00CB604F" w:rsidRDefault="003C1005" w:rsidP="00CB604F">
                <w:pPr>
                  <w:rPr>
                    <w:color w:val="404040" w:themeColor="text1" w:themeTint="BF"/>
                    <w:sz w:val="20"/>
                    <w:szCs w:val="20"/>
                  </w:rPr>
                </w:pPr>
              </w:p>
              <w:bookmarkEnd w:id="30"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1" w:name="sommaire3" w:colFirst="0" w:colLast="2" w:displacedByCustomXml="next"/>
        <w:sdt>
          <w:sdtPr>
            <w:rPr>
              <w:b/>
              <w:color w:val="404040" w:themeColor="text1" w:themeTint="BF"/>
              <w:sz w:val="20"/>
              <w:szCs w:val="20"/>
            </w:rPr>
            <w:alias w:val="activité type"/>
            <w:tag w:val="activité type"/>
            <w:id w:val="-137412459"/>
          </w:sdtPr>
          <w:sdtEndPr/>
          <w:sdtContent>
            <w:bookmarkStart w:id="32"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70E719B" w:rsidR="00CB604F" w:rsidRPr="00607838" w:rsidRDefault="00FB30F4" w:rsidP="00CB604F">
                <w:pPr>
                  <w:jc w:val="center"/>
                  <w:rPr>
                    <w:b/>
                    <w:color w:val="404040" w:themeColor="text1" w:themeTint="BF"/>
                    <w:sz w:val="20"/>
                    <w:szCs w:val="20"/>
                  </w:rPr>
                </w:pPr>
                <w:r>
                  <w:rPr>
                    <w:b/>
                    <w:color w:val="404040" w:themeColor="text1" w:themeTint="BF"/>
                    <w:sz w:val="20"/>
                    <w:szCs w:val="20"/>
                  </w:rPr>
                  <w:t>Réaliser la pose et le liaisonnement d'éléments préfabriqués en gros œuvre</w:t>
                </w:r>
              </w:p>
            </w:tc>
            <w:bookmarkEnd w:id="32"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3A9B004" w14:textId="77777777" w:rsidR="00FB30F4" w:rsidRDefault="00FB30F4" w:rsidP="00957140">
            <w:pPr>
              <w:rPr>
                <w:color w:val="404040" w:themeColor="text1" w:themeTint="BF"/>
                <w:sz w:val="20"/>
                <w:szCs w:val="20"/>
              </w:rPr>
            </w:pPr>
            <w:bookmarkStart w:id="33" w:name="IntC32"/>
            <w:r>
              <w:rPr>
                <w:color w:val="404040" w:themeColor="text1" w:themeTint="BF"/>
                <w:sz w:val="20"/>
                <w:szCs w:val="20"/>
              </w:rPr>
              <w:t>1. Elinguer et manœuvrer des charges</w:t>
            </w:r>
          </w:p>
          <w:p w14:paraId="47ECC6C0" w14:textId="77777777" w:rsidR="00FB30F4" w:rsidRDefault="00FB30F4" w:rsidP="00957140">
            <w:pPr>
              <w:rPr>
                <w:color w:val="404040" w:themeColor="text1" w:themeTint="BF"/>
                <w:sz w:val="20"/>
                <w:szCs w:val="20"/>
              </w:rPr>
            </w:pPr>
            <w:r>
              <w:rPr>
                <w:color w:val="404040" w:themeColor="text1" w:themeTint="BF"/>
                <w:sz w:val="20"/>
                <w:szCs w:val="20"/>
              </w:rPr>
              <w:t>2. Poser et liaisonner des éléments préfabriqués en gros œuvre</w:t>
            </w:r>
          </w:p>
          <w:p w14:paraId="288724CE" w14:textId="77777777" w:rsidR="00FB30F4" w:rsidRDefault="00FB30F4" w:rsidP="00957140">
            <w:pPr>
              <w:rPr>
                <w:color w:val="404040" w:themeColor="text1" w:themeTint="BF"/>
                <w:sz w:val="20"/>
                <w:szCs w:val="20"/>
              </w:rPr>
            </w:pPr>
            <w:r>
              <w:rPr>
                <w:color w:val="404040" w:themeColor="text1" w:themeTint="BF"/>
                <w:sz w:val="20"/>
                <w:szCs w:val="20"/>
              </w:rPr>
              <w:t>3. Monter et démonter un dispositif d'étaiement provisoire</w:t>
            </w:r>
          </w:p>
          <w:bookmarkEnd w:id="33"/>
          <w:p w14:paraId="36ED0EC5" w14:textId="6191917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1"/>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4" w:name="sommaire4" w:colFirst="0" w:colLast="2" w:displacedByCustomXml="next"/>
        <w:sdt>
          <w:sdtPr>
            <w:rPr>
              <w:b/>
              <w:color w:val="404040" w:themeColor="text1" w:themeTint="BF"/>
              <w:sz w:val="20"/>
              <w:szCs w:val="20"/>
            </w:rPr>
            <w:alias w:val="activité type"/>
            <w:tag w:val="activité type"/>
            <w:id w:val="-323274203"/>
          </w:sdtPr>
          <w:sdtEndPr/>
          <w:sdtContent>
            <w:bookmarkStart w:id="35"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F69E5E1" w:rsidR="00CB604F" w:rsidRPr="00607838" w:rsidRDefault="00FB30F4" w:rsidP="00CB604F">
                <w:pPr>
                  <w:jc w:val="center"/>
                  <w:rPr>
                    <w:b/>
                    <w:color w:val="404040" w:themeColor="text1" w:themeTint="BF"/>
                    <w:sz w:val="20"/>
                    <w:szCs w:val="20"/>
                  </w:rPr>
                </w:pPr>
                <w:r>
                  <w:rPr>
                    <w:b/>
                    <w:color w:val="404040" w:themeColor="text1" w:themeTint="BF"/>
                    <w:sz w:val="20"/>
                    <w:szCs w:val="20"/>
                  </w:rPr>
                  <w:t>Réaliser des radiers, des planchers et des tabliers d'ouvrages d'art courants</w:t>
                </w:r>
              </w:p>
            </w:tc>
            <w:bookmarkEnd w:id="35"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8E87E78" w14:textId="77777777" w:rsidR="00FB30F4" w:rsidRDefault="00FB30F4" w:rsidP="00957140">
            <w:pPr>
              <w:tabs>
                <w:tab w:val="center" w:pos="3506"/>
              </w:tabs>
              <w:rPr>
                <w:color w:val="404040" w:themeColor="text1" w:themeTint="BF"/>
                <w:sz w:val="20"/>
                <w:szCs w:val="20"/>
              </w:rPr>
            </w:pPr>
            <w:bookmarkStart w:id="36" w:name="IntC42"/>
            <w:r>
              <w:rPr>
                <w:color w:val="404040" w:themeColor="text1" w:themeTint="BF"/>
                <w:sz w:val="20"/>
                <w:szCs w:val="20"/>
              </w:rPr>
              <w:t>1. Elinguer et manœuvrer des charges</w:t>
            </w:r>
          </w:p>
          <w:p w14:paraId="20516E1F" w14:textId="77777777" w:rsidR="00FB30F4" w:rsidRDefault="00FB30F4" w:rsidP="00957140">
            <w:pPr>
              <w:tabs>
                <w:tab w:val="center" w:pos="3506"/>
              </w:tabs>
              <w:rPr>
                <w:color w:val="404040" w:themeColor="text1" w:themeTint="BF"/>
                <w:sz w:val="20"/>
                <w:szCs w:val="20"/>
              </w:rPr>
            </w:pPr>
            <w:r>
              <w:rPr>
                <w:color w:val="404040" w:themeColor="text1" w:themeTint="BF"/>
                <w:sz w:val="20"/>
                <w:szCs w:val="20"/>
              </w:rPr>
              <w:t>2. Monter et démonter un dispositif d'étaiement provisoire</w:t>
            </w:r>
          </w:p>
          <w:p w14:paraId="18152782" w14:textId="77777777" w:rsidR="00FB30F4" w:rsidRDefault="00FB30F4" w:rsidP="00957140">
            <w:pPr>
              <w:tabs>
                <w:tab w:val="center" w:pos="3506"/>
              </w:tabs>
              <w:rPr>
                <w:color w:val="404040" w:themeColor="text1" w:themeTint="BF"/>
                <w:sz w:val="20"/>
                <w:szCs w:val="20"/>
              </w:rPr>
            </w:pPr>
            <w:r>
              <w:rPr>
                <w:color w:val="404040" w:themeColor="text1" w:themeTint="BF"/>
                <w:sz w:val="20"/>
                <w:szCs w:val="20"/>
              </w:rPr>
              <w:t>3. Réaliser les coffrages de radiers, planchers et tabliers d'ouvrages d'art courants</w:t>
            </w:r>
          </w:p>
          <w:p w14:paraId="79ADAC0D" w14:textId="77777777" w:rsidR="00FB30F4" w:rsidRDefault="00FB30F4" w:rsidP="00957140">
            <w:pPr>
              <w:tabs>
                <w:tab w:val="center" w:pos="3506"/>
              </w:tabs>
              <w:rPr>
                <w:color w:val="404040" w:themeColor="text1" w:themeTint="BF"/>
                <w:sz w:val="20"/>
                <w:szCs w:val="20"/>
              </w:rPr>
            </w:pPr>
            <w:r>
              <w:rPr>
                <w:color w:val="404040" w:themeColor="text1" w:themeTint="BF"/>
                <w:sz w:val="20"/>
                <w:szCs w:val="20"/>
              </w:rPr>
              <w:t>4. Mettre en place les armatures de radiers, plancher et tabliers d'ouvrages d'art courants</w:t>
            </w:r>
          </w:p>
          <w:p w14:paraId="3C77F0B4" w14:textId="77777777" w:rsidR="00FB30F4" w:rsidRDefault="00FB30F4" w:rsidP="00957140">
            <w:pPr>
              <w:tabs>
                <w:tab w:val="center" w:pos="3506"/>
              </w:tabs>
              <w:rPr>
                <w:color w:val="404040" w:themeColor="text1" w:themeTint="BF"/>
                <w:sz w:val="20"/>
                <w:szCs w:val="20"/>
              </w:rPr>
            </w:pPr>
            <w:r>
              <w:rPr>
                <w:color w:val="404040" w:themeColor="text1" w:themeTint="BF"/>
                <w:sz w:val="20"/>
                <w:szCs w:val="20"/>
              </w:rPr>
              <w:t>5. Couler un ouvrage en béton armé de type radiers, planchers et tabliers d'ouvrages d'arts courants.</w:t>
            </w:r>
          </w:p>
          <w:bookmarkEnd w:id="36"/>
          <w:p w14:paraId="392D8990" w14:textId="16AE6C28"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4"/>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7" w:name="sommaire5"/>
      <w:bookmarkEnd w:id="37"/>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D5A41F9" w:rsidR="00C56E31" w:rsidRPr="0037256B" w:rsidRDefault="00F3710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CB</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EFD6C62" w:rsidR="00C56E31" w:rsidRPr="0037256B" w:rsidRDefault="00F3710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TP-01332</w:t>
          </w:r>
          <w:bookmarkEnd w:id="7"/>
        </w:p>
      </w:tc>
      <w:tc>
        <w:tcPr>
          <w:tcW w:w="838" w:type="dxa"/>
          <w:vAlign w:val="center"/>
        </w:tcPr>
        <w:p w14:paraId="3EC53ED4" w14:textId="700CD56B" w:rsidR="00C56E31" w:rsidRPr="0037256B" w:rsidRDefault="00F3710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3A81F180" w:rsidR="00C56E31" w:rsidRPr="0037256B" w:rsidRDefault="00E4087D"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09/02/2021</w:t>
          </w:r>
          <w:bookmarkEnd w:id="9"/>
        </w:p>
      </w:tc>
      <w:tc>
        <w:tcPr>
          <w:tcW w:w="1560" w:type="dxa"/>
          <w:vAlign w:val="center"/>
        </w:tcPr>
        <w:p w14:paraId="3EC53ED6" w14:textId="37B84364"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E4087D">
            <w:rPr>
              <w:rFonts w:ascii="Arial Narrow" w:hAnsi="Arial Narrow" w:cs="Arial"/>
              <w:noProof/>
              <w:color w:val="595959" w:themeColor="text1" w:themeTint="A6"/>
              <w:sz w:val="18"/>
              <w:szCs w:val="18"/>
            </w:rPr>
            <w:t>10/02/2021</w:t>
          </w:r>
          <w:r>
            <w:rPr>
              <w:rFonts w:ascii="Arial Narrow" w:hAnsi="Arial Narrow" w:cs="Arial"/>
              <w:color w:val="595959" w:themeColor="text1" w:themeTint="A6"/>
              <w:sz w:val="18"/>
              <w:szCs w:val="18"/>
            </w:rPr>
            <w:fldChar w:fldCharType="end"/>
          </w:r>
        </w:p>
      </w:tc>
      <w:tc>
        <w:tcPr>
          <w:tcW w:w="662" w:type="dxa"/>
          <w:vAlign w:val="center"/>
        </w:tcPr>
        <w:p w14:paraId="3EC53ED7" w14:textId="76500236"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E4087D">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E4087D">
            <w:rPr>
              <w:rStyle w:val="Numrodepage"/>
              <w:rFonts w:ascii="Arial Narrow" w:hAnsi="Arial Narrow" w:cs="Arial"/>
              <w:noProof/>
              <w:color w:val="595959" w:themeColor="text1" w:themeTint="A6"/>
              <w:sz w:val="18"/>
              <w:szCs w:val="18"/>
            </w:rPr>
            <w:t>20</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122"/>
    <w:rsid w:val="00243A46"/>
    <w:rsid w:val="00244D5A"/>
    <w:rsid w:val="00247335"/>
    <w:rsid w:val="0025424A"/>
    <w:rsid w:val="00256481"/>
    <w:rsid w:val="00262F19"/>
    <w:rsid w:val="00274781"/>
    <w:rsid w:val="00281507"/>
    <w:rsid w:val="0029654C"/>
    <w:rsid w:val="002A3EE7"/>
    <w:rsid w:val="002A4F06"/>
    <w:rsid w:val="002D0CA5"/>
    <w:rsid w:val="002D4BFF"/>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12B"/>
    <w:rsid w:val="00620F53"/>
    <w:rsid w:val="00633855"/>
    <w:rsid w:val="00633AD0"/>
    <w:rsid w:val="00633C62"/>
    <w:rsid w:val="00634039"/>
    <w:rsid w:val="00644039"/>
    <w:rsid w:val="0064558D"/>
    <w:rsid w:val="00652593"/>
    <w:rsid w:val="006579AB"/>
    <w:rsid w:val="00661F6F"/>
    <w:rsid w:val="00680147"/>
    <w:rsid w:val="00686B66"/>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C4329"/>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2ADD"/>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723D3"/>
    <w:rsid w:val="00C97986"/>
    <w:rsid w:val="00CA6F29"/>
    <w:rsid w:val="00CB58EC"/>
    <w:rsid w:val="00CB604F"/>
    <w:rsid w:val="00CB617F"/>
    <w:rsid w:val="00CB7F23"/>
    <w:rsid w:val="00CC05B1"/>
    <w:rsid w:val="00CC30ED"/>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4087D"/>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3710E"/>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30F4"/>
    <w:rsid w:val="00FC6695"/>
    <w:rsid w:val="00FC66E2"/>
    <w:rsid w:val="00FD4790"/>
    <w:rsid w:val="00FD4BB0"/>
    <w:rsid w:val="00FE3D21"/>
    <w:rsid w:val="00FF4BFC"/>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46912C-FE1F-4506-A2C3-84BE33559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2982</Words>
  <Characters>12735</Characters>
  <Application>Microsoft Office Word</Application>
  <DocSecurity>0</DocSecurity>
  <Lines>1415</Lines>
  <Paragraphs>1047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2021-02-10T07:33:00Z</dcterms:created>
  <dcterms:modified xsi:type="dcterms:W3CDTF">2021-02-10T07:33:00Z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