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64212987" w:rsidR="00DA727F" w:rsidRPr="00C2108F" w:rsidRDefault="00A44253" w:rsidP="00A44253">
      <w:pPr>
        <w:tabs>
          <w:tab w:val="left" w:pos="2715"/>
        </w:tabs>
        <w:spacing w:before="960"/>
        <w:rPr>
          <w:noProof/>
          <w:lang w:eastAsia="fr-FR"/>
        </w:rPr>
      </w:pPr>
      <w:r>
        <w:rPr>
          <w:noProof/>
          <w:lang w:eastAsia="fr-FR"/>
        </w:rPr>
        <w:tab/>
      </w: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53AA3BCF" w:rsidR="00CE5DD3" w:rsidRPr="00535268" w:rsidRDefault="00DE059E" w:rsidP="00CE5DD3">
            <w:pPr>
              <w:jc w:val="center"/>
              <w:rPr>
                <w:bCs/>
                <w:color w:val="000000" w:themeColor="text1"/>
                <w:sz w:val="32"/>
                <w:szCs w:val="32"/>
              </w:rPr>
            </w:pPr>
            <w:bookmarkStart w:id="0" w:name="Titre_Libel"/>
            <w:r>
              <w:rPr>
                <w:bCs/>
                <w:color w:val="000000" w:themeColor="text1"/>
                <w:sz w:val="32"/>
                <w:szCs w:val="32"/>
              </w:rPr>
              <w:t>Mécanicien automobile</w:t>
            </w:r>
            <w:bookmarkEnd w:id="0"/>
          </w:p>
          <w:p w14:paraId="3EC53816" w14:textId="7CF86588"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DC3E52">
              <w:rPr>
                <w:rFonts w:cstheme="minorHAnsi"/>
                <w:b/>
                <w:smallCaps/>
                <w:color w:val="404040" w:themeColor="text1" w:themeTint="BF"/>
                <w:sz w:val="24"/>
                <w:szCs w:val="24"/>
              </w:rPr>
              <w:t>3</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321CAA2A" w:rsidR="003E5D1B" w:rsidRPr="00477AC1" w:rsidRDefault="00DE059E"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28/09/2023</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212D3441" w:rsidR="003E5D1B" w:rsidRPr="00944192" w:rsidRDefault="00DE059E"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30/09/2023</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75696BB9" w:rsidR="00477AC1" w:rsidRPr="00944192" w:rsidRDefault="00DE059E"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18/10/2023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521988"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44EC47F3" w:rsidR="00CE5DD3" w:rsidRPr="00AA788A" w:rsidRDefault="00DE059E"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DC3E52">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281B98">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281B98">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45759B">
        <w:rPr>
          <w:noProof/>
          <w:color w:val="FFFFFF" w:themeColor="background1"/>
          <w:sz w:val="16"/>
          <w:szCs w:val="16"/>
        </w:rPr>
        <w:t>C:\GesDTE\I-MAm09\MA_ECF_TP-00034m09_LE.docm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636EC35A" w:rsidR="00CE5DD3" w:rsidRPr="00AA788A" w:rsidRDefault="00DE059E" w:rsidP="00CE5DD3">
      <w:pPr>
        <w:rPr>
          <w:noProof/>
          <w:color w:val="FFFFFF" w:themeColor="background1"/>
          <w:sz w:val="16"/>
          <w:szCs w:val="16"/>
        </w:rPr>
      </w:pPr>
      <w:bookmarkStart w:id="16" w:name="DTE_Historique"/>
      <w:r>
        <w:rPr>
          <w:noProof/>
          <w:color w:val="FFFFFF" w:themeColor="background1"/>
          <w:sz w:val="16"/>
          <w:szCs w:val="16"/>
        </w:rPr>
        <w:t>Modele du 05/01/23 15:42 , MODELE_ECF_LE.docm#Baudiot Nathalie,G,09/10/23 15:53 , MODELE_ECF_LE.docm#Baudiot Nathalie,R,09/10/23 15:54#Baudiot Nathalie,PDF,09/10/23 15:54#</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7BBFA15F" w:rsidR="00310738" w:rsidRPr="00C56E31" w:rsidRDefault="0045759B" w:rsidP="00980EE6">
            <w:pPr>
              <w:rPr>
                <w:b/>
                <w:color w:val="404040" w:themeColor="text1" w:themeTint="BF"/>
                <w:sz w:val="28"/>
                <w:szCs w:val="28"/>
              </w:rPr>
            </w:pPr>
            <w:bookmarkStart w:id="17" w:name="IntAct11"/>
            <w:r>
              <w:rPr>
                <w:rStyle w:val="Textedelespacerserv"/>
                <w:b/>
                <w:color w:val="404040" w:themeColor="text1" w:themeTint="BF"/>
                <w:sz w:val="28"/>
                <w:szCs w:val="28"/>
              </w:rPr>
              <w:t>Effectuer l’entretien périodique, remplacer les pneus et les éléments du système de freinage des véhicules automobiles</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92B7405" w14:textId="77777777" w:rsidR="0045759B" w:rsidRDefault="0045759B" w:rsidP="00917C6D">
            <w:pPr>
              <w:pStyle w:val="Listenumrote"/>
              <w:numPr>
                <w:ilvl w:val="0"/>
                <w:numId w:val="0"/>
              </w:numPr>
              <w:spacing w:after="0"/>
              <w:ind w:right="176"/>
              <w:rPr>
                <w:b w:val="0"/>
              </w:rPr>
            </w:pPr>
            <w:bookmarkStart w:id="18" w:name="IntC11"/>
            <w:r>
              <w:rPr>
                <w:b w:val="0"/>
              </w:rPr>
              <w:t>1. Effectuer l'entretien périodique des véhicules automobiles</w:t>
            </w:r>
          </w:p>
          <w:p w14:paraId="3E9336E0" w14:textId="77777777" w:rsidR="0045759B" w:rsidRDefault="0045759B" w:rsidP="00917C6D">
            <w:pPr>
              <w:pStyle w:val="Listenumrote"/>
              <w:numPr>
                <w:ilvl w:val="0"/>
                <w:numId w:val="0"/>
              </w:numPr>
              <w:spacing w:after="0"/>
              <w:ind w:right="176"/>
              <w:rPr>
                <w:b w:val="0"/>
              </w:rPr>
            </w:pPr>
            <w:r>
              <w:rPr>
                <w:b w:val="0"/>
              </w:rPr>
              <w:t>2. Remplacer les pneus et les éléments du système de freinage des véhicules automobiles</w:t>
            </w:r>
          </w:p>
          <w:p w14:paraId="7869FE9B" w14:textId="77777777" w:rsidR="0045759B" w:rsidRDefault="0045759B" w:rsidP="00917C6D">
            <w:pPr>
              <w:pStyle w:val="Listenumrote"/>
              <w:numPr>
                <w:ilvl w:val="0"/>
                <w:numId w:val="0"/>
              </w:numPr>
              <w:spacing w:after="0"/>
              <w:ind w:right="176"/>
              <w:rPr>
                <w:b w:val="0"/>
              </w:rPr>
            </w:pPr>
            <w:r>
              <w:rPr>
                <w:b w:val="0"/>
              </w:rPr>
              <w:t>3. Intervenir sur un circuit de climatisation automobile fonctionnant au R134a, R1234yf ou R744</w:t>
            </w:r>
          </w:p>
          <w:bookmarkEnd w:id="18"/>
          <w:p w14:paraId="3EC5385E" w14:textId="30AD0372"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973964"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973964"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973964"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973964"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63CA9762" w:rsidR="00D074D9" w:rsidRPr="00C56E31" w:rsidRDefault="0045759B" w:rsidP="00734737">
            <w:pPr>
              <w:rPr>
                <w:b/>
                <w:color w:val="404040" w:themeColor="text1" w:themeTint="BF"/>
                <w:sz w:val="28"/>
                <w:szCs w:val="28"/>
              </w:rPr>
            </w:pPr>
            <w:bookmarkStart w:id="19" w:name="IntAct21"/>
            <w:r>
              <w:rPr>
                <w:rStyle w:val="Textedelespacerserv"/>
                <w:b/>
                <w:color w:val="404040" w:themeColor="text1" w:themeTint="BF"/>
                <w:sz w:val="28"/>
                <w:szCs w:val="28"/>
              </w:rPr>
              <w:t>Réparer les systèmes de liaison au sol, de direction et de transmission des véhicules automobiles</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96B564C" w14:textId="77777777" w:rsidR="0045759B" w:rsidRDefault="0045759B" w:rsidP="00B424B8">
            <w:pPr>
              <w:pStyle w:val="Listenumrote"/>
              <w:numPr>
                <w:ilvl w:val="0"/>
                <w:numId w:val="0"/>
              </w:numPr>
              <w:spacing w:after="0"/>
              <w:ind w:right="176"/>
              <w:rPr>
                <w:b w:val="0"/>
              </w:rPr>
            </w:pPr>
            <w:bookmarkStart w:id="20" w:name="IntC21"/>
            <w:r>
              <w:rPr>
                <w:b w:val="0"/>
              </w:rPr>
              <w:t>1. Réparer et régler les systèmes de direction et de liaison au sol des véhicules automobiles</w:t>
            </w:r>
          </w:p>
          <w:p w14:paraId="64F08ACD" w14:textId="77777777" w:rsidR="0045759B" w:rsidRDefault="0045759B" w:rsidP="00B424B8">
            <w:pPr>
              <w:pStyle w:val="Listenumrote"/>
              <w:numPr>
                <w:ilvl w:val="0"/>
                <w:numId w:val="0"/>
              </w:numPr>
              <w:spacing w:after="0"/>
              <w:ind w:right="176"/>
              <w:rPr>
                <w:b w:val="0"/>
              </w:rPr>
            </w:pPr>
            <w:r>
              <w:rPr>
                <w:b w:val="0"/>
              </w:rPr>
              <w:t>2. Remettre en état les assemblages mécaniques endommagés des véhicules automobiles</w:t>
            </w:r>
          </w:p>
          <w:p w14:paraId="4287627F" w14:textId="77777777" w:rsidR="0045759B" w:rsidRDefault="0045759B" w:rsidP="00B424B8">
            <w:pPr>
              <w:pStyle w:val="Listenumrote"/>
              <w:numPr>
                <w:ilvl w:val="0"/>
                <w:numId w:val="0"/>
              </w:numPr>
              <w:spacing w:after="0"/>
              <w:ind w:right="176"/>
              <w:rPr>
                <w:b w:val="0"/>
              </w:rPr>
            </w:pPr>
            <w:r>
              <w:rPr>
                <w:b w:val="0"/>
              </w:rPr>
              <w:t>3. Réparer les organes de transmission des véhicules automobiles</w:t>
            </w:r>
          </w:p>
          <w:bookmarkEnd w:id="20"/>
          <w:p w14:paraId="3EC53985" w14:textId="7B09D042"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973964"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973964"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973964"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973964"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2C00D776" w:rsidR="00D074D9" w:rsidRPr="00D178F8" w:rsidRDefault="0045759B"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Réparer le moteur thermique des véhicules automobiles et ses systèmes périphériques</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00DC49A" w14:textId="77777777" w:rsidR="0045759B" w:rsidRDefault="0045759B" w:rsidP="00B424B8">
            <w:pPr>
              <w:pStyle w:val="Listenumrote"/>
              <w:numPr>
                <w:ilvl w:val="0"/>
                <w:numId w:val="0"/>
              </w:numPr>
              <w:spacing w:after="0"/>
              <w:ind w:right="176"/>
              <w:rPr>
                <w:b w:val="0"/>
              </w:rPr>
            </w:pPr>
            <w:bookmarkStart w:id="22" w:name="IntC31"/>
            <w:r>
              <w:rPr>
                <w:b w:val="0"/>
              </w:rPr>
              <w:t>1. Réparer les systèmes périphériques du moteur thermique des véhicules automobiles</w:t>
            </w:r>
          </w:p>
          <w:p w14:paraId="7CA9B088" w14:textId="77777777" w:rsidR="0045759B" w:rsidRDefault="0045759B" w:rsidP="00B424B8">
            <w:pPr>
              <w:pStyle w:val="Listenumrote"/>
              <w:numPr>
                <w:ilvl w:val="0"/>
                <w:numId w:val="0"/>
              </w:numPr>
              <w:spacing w:after="0"/>
              <w:ind w:right="176"/>
              <w:rPr>
                <w:b w:val="0"/>
              </w:rPr>
            </w:pPr>
            <w:r>
              <w:rPr>
                <w:b w:val="0"/>
              </w:rPr>
              <w:t>2. Intervenir sur un circuit de climatisation automobile fonctionnant au R134a, R1234yf ou R744</w:t>
            </w:r>
          </w:p>
          <w:p w14:paraId="41D4208C" w14:textId="77777777" w:rsidR="0045759B" w:rsidRDefault="0045759B" w:rsidP="00B424B8">
            <w:pPr>
              <w:pStyle w:val="Listenumrote"/>
              <w:numPr>
                <w:ilvl w:val="0"/>
                <w:numId w:val="0"/>
              </w:numPr>
              <w:spacing w:after="0"/>
              <w:ind w:right="176"/>
              <w:rPr>
                <w:b w:val="0"/>
              </w:rPr>
            </w:pPr>
            <w:r>
              <w:rPr>
                <w:b w:val="0"/>
              </w:rPr>
              <w:t>3. Réparer le moteur thermique et la distribution des véhicules automobiles</w:t>
            </w:r>
          </w:p>
          <w:bookmarkEnd w:id="22"/>
          <w:p w14:paraId="3EC53AAC" w14:textId="64DB0823"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973964"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973964"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973964"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973964"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BC9" w14:textId="77777777" w:rsidTr="006D6D1F">
        <w:tc>
          <w:tcPr>
            <w:tcW w:w="9782" w:type="dxa"/>
            <w:gridSpan w:val="2"/>
            <w:shd w:val="clear" w:color="auto" w:fill="D60093"/>
          </w:tcPr>
          <w:p w14:paraId="3EC53BC8"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BCC" w14:textId="77777777" w:rsidTr="00C56E31">
        <w:tc>
          <w:tcPr>
            <w:tcW w:w="2268" w:type="dxa"/>
            <w:shd w:val="clear" w:color="auto" w:fill="auto"/>
          </w:tcPr>
          <w:p w14:paraId="3EC53BCA" w14:textId="77777777" w:rsidR="00D074D9" w:rsidRPr="00D178F8" w:rsidRDefault="00D074D9" w:rsidP="00734737">
            <w:pPr>
              <w:ind w:right="34"/>
              <w:jc w:val="right"/>
              <w:rPr>
                <w:rFonts w:cstheme="minorHAnsi"/>
                <w:b/>
                <w:color w:val="D60093"/>
                <w:sz w:val="32"/>
                <w:szCs w:val="32"/>
              </w:rPr>
            </w:pPr>
            <w:r>
              <w:rPr>
                <w:rFonts w:cstheme="minorHAnsi"/>
                <w:b/>
                <w:color w:val="D60093"/>
                <w:sz w:val="32"/>
                <w:szCs w:val="32"/>
              </w:rPr>
              <w:t>Activité-type 4</w:t>
            </w:r>
          </w:p>
        </w:tc>
        <w:tc>
          <w:tcPr>
            <w:tcW w:w="7230" w:type="dxa"/>
            <w:shd w:val="clear" w:color="auto" w:fill="auto"/>
            <w:vAlign w:val="bottom"/>
          </w:tcPr>
          <w:p w14:paraId="3EC53BCB" w14:textId="6BF6341E" w:rsidR="00D074D9" w:rsidRPr="00D178F8" w:rsidRDefault="0045759B" w:rsidP="00734737">
            <w:pPr>
              <w:rPr>
                <w:rFonts w:cstheme="minorHAnsi"/>
                <w:b/>
                <w:color w:val="404040" w:themeColor="text1" w:themeTint="BF"/>
                <w:sz w:val="28"/>
                <w:szCs w:val="28"/>
              </w:rPr>
            </w:pPr>
            <w:bookmarkStart w:id="23" w:name="IntAct41"/>
            <w:r>
              <w:rPr>
                <w:rStyle w:val="Textedelespacerserv"/>
                <w:b/>
                <w:color w:val="404040" w:themeColor="text1" w:themeTint="BF"/>
                <w:sz w:val="28"/>
                <w:szCs w:val="28"/>
              </w:rPr>
              <w:t>Réparer les équipements électriques de confort et de sécurité des véhicules automobiles et poser des accessoires</w:t>
            </w:r>
            <w:bookmarkEnd w:id="23"/>
          </w:p>
        </w:tc>
      </w:tr>
      <w:tr w:rsidR="00D074D9" w:rsidRPr="001D41EE" w14:paraId="3EC53BCE" w14:textId="77777777" w:rsidTr="006D6D1F">
        <w:trPr>
          <w:trHeight w:val="20"/>
        </w:trPr>
        <w:tc>
          <w:tcPr>
            <w:tcW w:w="9782" w:type="dxa"/>
            <w:gridSpan w:val="2"/>
            <w:tcBorders>
              <w:bottom w:val="single" w:sz="18" w:space="0" w:color="D60093"/>
            </w:tcBorders>
          </w:tcPr>
          <w:p w14:paraId="3EC53BCD" w14:textId="77777777" w:rsidR="00D074D9" w:rsidRPr="00783842" w:rsidRDefault="00D074D9" w:rsidP="00734737">
            <w:pPr>
              <w:jc w:val="center"/>
              <w:rPr>
                <w:rFonts w:cstheme="minorHAnsi"/>
                <w:b/>
                <w:color w:val="FFFFFF" w:themeColor="background1"/>
                <w:sz w:val="2"/>
                <w:szCs w:val="2"/>
              </w:rPr>
            </w:pPr>
          </w:p>
        </w:tc>
      </w:tr>
      <w:tr w:rsidR="00D074D9" w:rsidRPr="00254DEA" w14:paraId="3EC53BD0"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BCF" w14:textId="77777777" w:rsidR="00D074D9" w:rsidRPr="00254DEA" w:rsidRDefault="00D074D9" w:rsidP="00734737">
            <w:pPr>
              <w:rPr>
                <w:rFonts w:cstheme="minorHAnsi"/>
                <w:noProof/>
                <w:color w:val="404040" w:themeColor="text1" w:themeTint="BF"/>
                <w:lang w:eastAsia="fr-FR"/>
              </w:rPr>
            </w:pPr>
          </w:p>
        </w:tc>
      </w:tr>
      <w:tr w:rsidR="00D074D9" w:rsidRPr="00254DEA" w14:paraId="3EC53BD2"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BD1" w14:textId="77777777" w:rsidR="00D074D9" w:rsidRPr="0037008F" w:rsidRDefault="00D074D9" w:rsidP="00734737">
            <w:pPr>
              <w:pStyle w:val="titre"/>
            </w:pPr>
            <w:r>
              <w:t>Compétences :</w:t>
            </w:r>
          </w:p>
        </w:tc>
      </w:tr>
      <w:tr w:rsidR="00D074D9" w:rsidRPr="00254DEA" w14:paraId="3EC53BD4"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EBC7C03" w14:textId="77777777" w:rsidR="0045759B" w:rsidRDefault="0045759B" w:rsidP="00B424B8">
            <w:pPr>
              <w:pStyle w:val="Listenumrote"/>
              <w:numPr>
                <w:ilvl w:val="0"/>
                <w:numId w:val="0"/>
              </w:numPr>
              <w:spacing w:after="0"/>
              <w:ind w:right="176"/>
              <w:rPr>
                <w:b w:val="0"/>
              </w:rPr>
            </w:pPr>
            <w:bookmarkStart w:id="24" w:name="IntC41"/>
            <w:r>
              <w:rPr>
                <w:b w:val="0"/>
              </w:rPr>
              <w:t>1. Effectuer la pose, le raccordement et la mise en service d'accessoires des véhicules automobiles</w:t>
            </w:r>
          </w:p>
          <w:p w14:paraId="316FA6D4" w14:textId="77777777" w:rsidR="0045759B" w:rsidRDefault="0045759B" w:rsidP="00B424B8">
            <w:pPr>
              <w:pStyle w:val="Listenumrote"/>
              <w:numPr>
                <w:ilvl w:val="0"/>
                <w:numId w:val="0"/>
              </w:numPr>
              <w:spacing w:after="0"/>
              <w:ind w:right="176"/>
              <w:rPr>
                <w:b w:val="0"/>
              </w:rPr>
            </w:pPr>
            <w:r>
              <w:rPr>
                <w:b w:val="0"/>
              </w:rPr>
              <w:t>2. Réparer les systèmes d’ouvrants, de retenue, de protection des occupants et les systèmes avancés d’aide à la conduite des véhicules automobiles</w:t>
            </w:r>
          </w:p>
          <w:p w14:paraId="7628E25A" w14:textId="77777777" w:rsidR="0045759B" w:rsidRDefault="0045759B" w:rsidP="00B424B8">
            <w:pPr>
              <w:pStyle w:val="Listenumrote"/>
              <w:numPr>
                <w:ilvl w:val="0"/>
                <w:numId w:val="0"/>
              </w:numPr>
              <w:spacing w:after="0"/>
              <w:ind w:right="176"/>
              <w:rPr>
                <w:b w:val="0"/>
              </w:rPr>
            </w:pPr>
            <w:r>
              <w:rPr>
                <w:b w:val="0"/>
              </w:rPr>
              <w:t>3. Intervenir sur un circuit de climatisation automobile fonctionnant au R134a, R1234yf ou R744</w:t>
            </w:r>
          </w:p>
          <w:p w14:paraId="763ADB16" w14:textId="77777777" w:rsidR="0045759B" w:rsidRDefault="0045759B" w:rsidP="00B424B8">
            <w:pPr>
              <w:pStyle w:val="Listenumrote"/>
              <w:numPr>
                <w:ilvl w:val="0"/>
                <w:numId w:val="0"/>
              </w:numPr>
              <w:spacing w:after="0"/>
              <w:ind w:right="176"/>
              <w:rPr>
                <w:b w:val="0"/>
              </w:rPr>
            </w:pPr>
            <w:r>
              <w:rPr>
                <w:b w:val="0"/>
              </w:rPr>
              <w:t>4. Réparer les systèmes de visibilité, de signalisation, d’information et de conditionnement d’air des véhicules automobiles</w:t>
            </w:r>
          </w:p>
          <w:bookmarkEnd w:id="24"/>
          <w:p w14:paraId="3EC53BD3" w14:textId="19809E05" w:rsidR="00D074D9" w:rsidRPr="005C0707" w:rsidRDefault="00D074D9" w:rsidP="00B424B8">
            <w:pPr>
              <w:pStyle w:val="Listenumrote"/>
              <w:numPr>
                <w:ilvl w:val="0"/>
                <w:numId w:val="0"/>
              </w:numPr>
              <w:spacing w:after="0"/>
              <w:ind w:right="176"/>
              <w:rPr>
                <w:b w:val="0"/>
              </w:rPr>
            </w:pPr>
          </w:p>
        </w:tc>
      </w:tr>
    </w:tbl>
    <w:p w14:paraId="3EC53BD5"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D9" w14:textId="77777777" w:rsidTr="00734737">
        <w:trPr>
          <w:trHeight w:val="455"/>
        </w:trPr>
        <w:tc>
          <w:tcPr>
            <w:tcW w:w="7143" w:type="dxa"/>
            <w:gridSpan w:val="2"/>
            <w:tcBorders>
              <w:bottom w:val="single" w:sz="18" w:space="0" w:color="7F7F7F" w:themeColor="text1" w:themeTint="80"/>
            </w:tcBorders>
            <w:vAlign w:val="center"/>
          </w:tcPr>
          <w:p w14:paraId="3EC53BD6"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D7"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D8"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E0" w14:textId="77777777" w:rsidTr="00734737">
        <w:trPr>
          <w:trHeight w:val="397"/>
        </w:trPr>
        <w:tc>
          <w:tcPr>
            <w:tcW w:w="284" w:type="dxa"/>
            <w:vMerge w:val="restart"/>
            <w:tcBorders>
              <w:top w:val="single" w:sz="18" w:space="0" w:color="7F7F7F" w:themeColor="text1" w:themeTint="80"/>
              <w:right w:val="nil"/>
            </w:tcBorders>
          </w:tcPr>
          <w:p w14:paraId="3EC53BDA"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815224556"/>
            <w:showingPlcHdr/>
          </w:sdtPr>
          <w:sdtEndPr/>
          <w:sdtContent>
            <w:tc>
              <w:tcPr>
                <w:tcW w:w="6859" w:type="dxa"/>
                <w:vMerge w:val="restart"/>
                <w:tcBorders>
                  <w:top w:val="single" w:sz="18" w:space="0" w:color="7F7F7F" w:themeColor="text1" w:themeTint="80"/>
                  <w:left w:val="nil"/>
                </w:tcBorders>
              </w:tcPr>
              <w:p w14:paraId="3EC53BDB"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4526219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DC"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D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209222611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4046567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D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8055402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E7" w14:textId="77777777" w:rsidTr="00734737">
        <w:trPr>
          <w:trHeight w:val="397"/>
        </w:trPr>
        <w:tc>
          <w:tcPr>
            <w:tcW w:w="284" w:type="dxa"/>
            <w:vMerge/>
            <w:tcBorders>
              <w:right w:val="nil"/>
            </w:tcBorders>
          </w:tcPr>
          <w:p w14:paraId="3EC53BE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E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E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E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2697344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5425942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E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44202872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EE" w14:textId="77777777" w:rsidTr="00734737">
        <w:trPr>
          <w:trHeight w:val="397"/>
        </w:trPr>
        <w:tc>
          <w:tcPr>
            <w:tcW w:w="284" w:type="dxa"/>
            <w:vMerge/>
            <w:tcBorders>
              <w:bottom w:val="single" w:sz="4" w:space="0" w:color="808080" w:themeColor="background1" w:themeShade="80"/>
              <w:right w:val="nil"/>
            </w:tcBorders>
          </w:tcPr>
          <w:p w14:paraId="3EC53BE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E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E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E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5277980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76564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E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20099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F5" w14:textId="77777777" w:rsidTr="00734737">
        <w:trPr>
          <w:trHeight w:val="397"/>
        </w:trPr>
        <w:tc>
          <w:tcPr>
            <w:tcW w:w="284" w:type="dxa"/>
            <w:vMerge w:val="restart"/>
            <w:tcBorders>
              <w:top w:val="single" w:sz="18" w:space="0" w:color="7F7F7F" w:themeColor="text1" w:themeTint="80"/>
              <w:right w:val="nil"/>
            </w:tcBorders>
          </w:tcPr>
          <w:p w14:paraId="3EC53BE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377667682"/>
            <w:showingPlcHdr/>
          </w:sdtPr>
          <w:sdtEndPr/>
          <w:sdtContent>
            <w:tc>
              <w:tcPr>
                <w:tcW w:w="6859" w:type="dxa"/>
                <w:vMerge w:val="restart"/>
                <w:tcBorders>
                  <w:top w:val="single" w:sz="18" w:space="0" w:color="7F7F7F" w:themeColor="text1" w:themeTint="80"/>
                  <w:left w:val="nil"/>
                </w:tcBorders>
              </w:tcPr>
              <w:p w14:paraId="3EC53BF0"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66423834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F1"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F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5845771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0576190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F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45591103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FC" w14:textId="77777777" w:rsidTr="00734737">
        <w:trPr>
          <w:trHeight w:val="397"/>
        </w:trPr>
        <w:tc>
          <w:tcPr>
            <w:tcW w:w="284" w:type="dxa"/>
            <w:vMerge/>
            <w:tcBorders>
              <w:right w:val="nil"/>
            </w:tcBorders>
          </w:tcPr>
          <w:p w14:paraId="3EC53BF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F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F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F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4747285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F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17520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F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21471491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03" w14:textId="77777777" w:rsidTr="00734737">
        <w:trPr>
          <w:trHeight w:val="397"/>
        </w:trPr>
        <w:tc>
          <w:tcPr>
            <w:tcW w:w="284" w:type="dxa"/>
            <w:vMerge/>
            <w:tcBorders>
              <w:bottom w:val="single" w:sz="4" w:space="0" w:color="808080" w:themeColor="background1" w:themeShade="80"/>
              <w:right w:val="nil"/>
            </w:tcBorders>
          </w:tcPr>
          <w:p w14:paraId="3EC53BF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F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F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0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5526159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0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6600388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0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398722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0A" w14:textId="77777777" w:rsidTr="00734737">
        <w:trPr>
          <w:trHeight w:val="397"/>
        </w:trPr>
        <w:tc>
          <w:tcPr>
            <w:tcW w:w="284" w:type="dxa"/>
            <w:vMerge w:val="restart"/>
            <w:tcBorders>
              <w:top w:val="single" w:sz="18" w:space="0" w:color="7F7F7F" w:themeColor="text1" w:themeTint="80"/>
              <w:right w:val="nil"/>
            </w:tcBorders>
          </w:tcPr>
          <w:p w14:paraId="3EC53C0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352886101"/>
            <w:showingPlcHdr/>
          </w:sdtPr>
          <w:sdtEndPr/>
          <w:sdtContent>
            <w:tc>
              <w:tcPr>
                <w:tcW w:w="6859" w:type="dxa"/>
                <w:vMerge w:val="restart"/>
                <w:tcBorders>
                  <w:top w:val="single" w:sz="18" w:space="0" w:color="7F7F7F" w:themeColor="text1" w:themeTint="80"/>
                  <w:left w:val="nil"/>
                </w:tcBorders>
              </w:tcPr>
              <w:p w14:paraId="3EC53C0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92647964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0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0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4187937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0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689160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0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092380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1" w14:textId="77777777" w:rsidTr="00734737">
        <w:trPr>
          <w:trHeight w:val="397"/>
        </w:trPr>
        <w:tc>
          <w:tcPr>
            <w:tcW w:w="284" w:type="dxa"/>
            <w:vMerge/>
            <w:tcBorders>
              <w:right w:val="nil"/>
            </w:tcBorders>
          </w:tcPr>
          <w:p w14:paraId="3EC53C0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0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0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0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2427611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0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550603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1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8969225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8" w14:textId="77777777" w:rsidTr="00734737">
        <w:trPr>
          <w:trHeight w:val="397"/>
        </w:trPr>
        <w:tc>
          <w:tcPr>
            <w:tcW w:w="284" w:type="dxa"/>
            <w:vMerge/>
            <w:tcBorders>
              <w:bottom w:val="single" w:sz="4" w:space="0" w:color="808080" w:themeColor="background1" w:themeShade="80"/>
              <w:right w:val="nil"/>
            </w:tcBorders>
          </w:tcPr>
          <w:p w14:paraId="3EC53C1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1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1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1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1603519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1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6116635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1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9084238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F" w14:textId="77777777" w:rsidTr="00734737">
        <w:trPr>
          <w:trHeight w:val="397"/>
        </w:trPr>
        <w:tc>
          <w:tcPr>
            <w:tcW w:w="284" w:type="dxa"/>
            <w:vMerge w:val="restart"/>
            <w:tcBorders>
              <w:top w:val="single" w:sz="18" w:space="0" w:color="7F7F7F" w:themeColor="text1" w:themeTint="80"/>
              <w:right w:val="nil"/>
            </w:tcBorders>
          </w:tcPr>
          <w:p w14:paraId="3EC53C1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476902079"/>
            <w:showingPlcHdr/>
          </w:sdtPr>
          <w:sdtEndPr/>
          <w:sdtContent>
            <w:tc>
              <w:tcPr>
                <w:tcW w:w="6859" w:type="dxa"/>
                <w:vMerge w:val="restart"/>
                <w:tcBorders>
                  <w:top w:val="single" w:sz="18" w:space="0" w:color="7F7F7F" w:themeColor="text1" w:themeTint="80"/>
                  <w:left w:val="nil"/>
                </w:tcBorders>
              </w:tcPr>
              <w:p w14:paraId="3EC53C1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370897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1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1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403409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1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744837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1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61283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26" w14:textId="77777777" w:rsidTr="00734737">
        <w:trPr>
          <w:trHeight w:val="397"/>
        </w:trPr>
        <w:tc>
          <w:tcPr>
            <w:tcW w:w="284" w:type="dxa"/>
            <w:vMerge/>
            <w:tcBorders>
              <w:right w:val="nil"/>
            </w:tcBorders>
          </w:tcPr>
          <w:p w14:paraId="3EC53C2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2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2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2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466734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2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755572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2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561990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2D" w14:textId="77777777" w:rsidTr="00734737">
        <w:trPr>
          <w:trHeight w:val="397"/>
        </w:trPr>
        <w:tc>
          <w:tcPr>
            <w:tcW w:w="284" w:type="dxa"/>
            <w:vMerge/>
            <w:tcBorders>
              <w:bottom w:val="single" w:sz="4" w:space="0" w:color="808080" w:themeColor="background1" w:themeShade="80"/>
              <w:right w:val="nil"/>
            </w:tcBorders>
          </w:tcPr>
          <w:p w14:paraId="3EC53C2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2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2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2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0356239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2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4041901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78658012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34" w14:textId="77777777" w:rsidTr="00734737">
        <w:trPr>
          <w:trHeight w:val="397"/>
        </w:trPr>
        <w:tc>
          <w:tcPr>
            <w:tcW w:w="284" w:type="dxa"/>
            <w:vMerge w:val="restart"/>
            <w:tcBorders>
              <w:top w:val="single" w:sz="18" w:space="0" w:color="7F7F7F" w:themeColor="text1" w:themeTint="80"/>
              <w:right w:val="nil"/>
            </w:tcBorders>
          </w:tcPr>
          <w:p w14:paraId="3EC53C2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091052162"/>
            <w:showingPlcHdr/>
          </w:sdtPr>
          <w:sdtEndPr/>
          <w:sdtContent>
            <w:tc>
              <w:tcPr>
                <w:tcW w:w="6859" w:type="dxa"/>
                <w:vMerge w:val="restart"/>
                <w:tcBorders>
                  <w:top w:val="single" w:sz="18" w:space="0" w:color="7F7F7F" w:themeColor="text1" w:themeTint="80"/>
                  <w:left w:val="nil"/>
                </w:tcBorders>
              </w:tcPr>
              <w:p w14:paraId="3EC53C2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9199990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3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3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9025093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3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984982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9976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3B" w14:textId="77777777" w:rsidTr="00734737">
        <w:trPr>
          <w:trHeight w:val="397"/>
        </w:trPr>
        <w:tc>
          <w:tcPr>
            <w:tcW w:w="284" w:type="dxa"/>
            <w:vMerge/>
            <w:tcBorders>
              <w:right w:val="nil"/>
            </w:tcBorders>
          </w:tcPr>
          <w:p w14:paraId="3EC53C3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C3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3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C3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8271947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3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2388170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8090608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42" w14:textId="77777777" w:rsidTr="00734737">
        <w:trPr>
          <w:trHeight w:val="397"/>
        </w:trPr>
        <w:tc>
          <w:tcPr>
            <w:tcW w:w="284" w:type="dxa"/>
            <w:vMerge/>
            <w:tcBorders>
              <w:right w:val="nil"/>
            </w:tcBorders>
          </w:tcPr>
          <w:p w14:paraId="3EC53C3C"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C3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3E"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C3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6677828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4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64045482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1575513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C43"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C45" w14:textId="77777777" w:rsidTr="00734737">
        <w:trPr>
          <w:trHeight w:val="365"/>
        </w:trPr>
        <w:tc>
          <w:tcPr>
            <w:tcW w:w="10206" w:type="dxa"/>
            <w:gridSpan w:val="8"/>
          </w:tcPr>
          <w:p w14:paraId="3EC53C44" w14:textId="722D6180"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C48" w14:textId="77777777" w:rsidTr="00734737">
        <w:trPr>
          <w:trHeight w:val="365"/>
        </w:trPr>
        <w:tc>
          <w:tcPr>
            <w:tcW w:w="284" w:type="dxa"/>
          </w:tcPr>
          <w:p w14:paraId="3EC53C46" w14:textId="77777777" w:rsidR="00D074D9" w:rsidRPr="00746BF3" w:rsidRDefault="00973964"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743458215"/>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C47"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C4B" w14:textId="77777777" w:rsidTr="00734737">
        <w:trPr>
          <w:trHeight w:val="365"/>
        </w:trPr>
        <w:tc>
          <w:tcPr>
            <w:tcW w:w="284" w:type="dxa"/>
          </w:tcPr>
          <w:p w14:paraId="3EC53C49" w14:textId="77777777" w:rsidR="00D074D9" w:rsidRPr="005030FC" w:rsidRDefault="00973964"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002696468"/>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C4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C4D" w14:textId="77777777" w:rsidTr="00734737">
        <w:trPr>
          <w:trHeight w:val="227"/>
        </w:trPr>
        <w:tc>
          <w:tcPr>
            <w:tcW w:w="10206" w:type="dxa"/>
            <w:gridSpan w:val="8"/>
          </w:tcPr>
          <w:p w14:paraId="3EC53C4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C4F" w14:textId="77777777" w:rsidTr="00734737">
        <w:tc>
          <w:tcPr>
            <w:tcW w:w="10206" w:type="dxa"/>
            <w:gridSpan w:val="8"/>
            <w:tcBorders>
              <w:left w:val="single" w:sz="18" w:space="0" w:color="D60093"/>
              <w:bottom w:val="single" w:sz="8" w:space="0" w:color="D60093"/>
            </w:tcBorders>
          </w:tcPr>
          <w:p w14:paraId="3EC53C4E"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C51" w14:textId="77777777" w:rsidTr="00734737">
        <w:trPr>
          <w:trHeight w:val="2835"/>
        </w:trPr>
        <w:sdt>
          <w:sdtPr>
            <w:rPr>
              <w:rFonts w:cstheme="minorHAnsi"/>
              <w:b/>
              <w:color w:val="404040" w:themeColor="text1" w:themeTint="BF"/>
            </w:rPr>
            <w:alias w:val="Précisez"/>
            <w:tag w:val="Précisez"/>
            <w:id w:val="-1474515041"/>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C50"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C53" w14:textId="77777777" w:rsidTr="00734737">
        <w:tc>
          <w:tcPr>
            <w:tcW w:w="10206" w:type="dxa"/>
            <w:gridSpan w:val="8"/>
          </w:tcPr>
          <w:p w14:paraId="3EC53C52" w14:textId="77777777" w:rsidR="00D074D9" w:rsidRDefault="00D074D9" w:rsidP="00734737">
            <w:pPr>
              <w:spacing w:before="120"/>
              <w:rPr>
                <w:rFonts w:cstheme="minorHAnsi"/>
                <w:b/>
                <w:color w:val="404040" w:themeColor="text1" w:themeTint="BF"/>
              </w:rPr>
            </w:pPr>
          </w:p>
        </w:tc>
      </w:tr>
      <w:tr w:rsidR="00D074D9" w:rsidRPr="00254DEA" w14:paraId="3EC53C56" w14:textId="77777777" w:rsidTr="00734737">
        <w:tc>
          <w:tcPr>
            <w:tcW w:w="10206" w:type="dxa"/>
            <w:gridSpan w:val="8"/>
            <w:tcBorders>
              <w:left w:val="single" w:sz="18" w:space="0" w:color="D60093"/>
              <w:bottom w:val="single" w:sz="8" w:space="0" w:color="D60093"/>
            </w:tcBorders>
          </w:tcPr>
          <w:p w14:paraId="3EC53C54"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C55"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C58" w14:textId="77777777" w:rsidTr="00734737">
        <w:trPr>
          <w:trHeight w:val="4535"/>
        </w:trPr>
        <w:sdt>
          <w:sdtPr>
            <w:rPr>
              <w:rFonts w:cstheme="minorHAnsi"/>
              <w:b/>
              <w:color w:val="404040" w:themeColor="text1" w:themeTint="BF"/>
            </w:rPr>
            <w:alias w:val="Précisez"/>
            <w:tag w:val="Précisez"/>
            <w:id w:val="-669868582"/>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C57"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C5A" w14:textId="77777777" w:rsidTr="00734737">
        <w:trPr>
          <w:trHeight w:val="283"/>
        </w:trPr>
        <w:tc>
          <w:tcPr>
            <w:tcW w:w="10206" w:type="dxa"/>
            <w:gridSpan w:val="8"/>
          </w:tcPr>
          <w:p w14:paraId="3EC53C59" w14:textId="77777777" w:rsidR="00D074D9" w:rsidRDefault="00D074D9" w:rsidP="00734737"/>
        </w:tc>
      </w:tr>
      <w:tr w:rsidR="00D074D9" w:rsidRPr="00254DEA" w14:paraId="3EC53C5D" w14:textId="77777777" w:rsidTr="00734737">
        <w:tblPrEx>
          <w:tblCellMar>
            <w:top w:w="28" w:type="dxa"/>
          </w:tblCellMar>
        </w:tblPrEx>
        <w:tc>
          <w:tcPr>
            <w:tcW w:w="6804" w:type="dxa"/>
            <w:gridSpan w:val="7"/>
            <w:tcBorders>
              <w:bottom w:val="single" w:sz="8" w:space="0" w:color="D9D9D9" w:themeColor="background1" w:themeShade="D9"/>
            </w:tcBorders>
          </w:tcPr>
          <w:p w14:paraId="3EC53C5B"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C5C"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C65"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5E"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C5F"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479428914"/>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0"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61"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62"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95291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3"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4" w14:textId="77777777" w:rsidR="00D074D9" w:rsidRPr="005912DF" w:rsidRDefault="00D074D9" w:rsidP="00734737">
            <w:pPr>
              <w:rPr>
                <w:rFonts w:cstheme="minorHAnsi"/>
                <w:b/>
                <w:noProof/>
                <w:color w:val="404040" w:themeColor="text1" w:themeTint="BF"/>
                <w:lang w:eastAsia="fr-FR"/>
              </w:rPr>
            </w:pPr>
          </w:p>
        </w:tc>
      </w:tr>
      <w:tr w:rsidR="00D074D9" w:rsidRPr="00254DEA" w14:paraId="3EC53C6D"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66"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C67"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46427603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8"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69"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6A"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92407282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B"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C" w14:textId="77777777" w:rsidR="00D074D9" w:rsidRPr="005912DF" w:rsidRDefault="00D074D9" w:rsidP="00734737">
            <w:pPr>
              <w:rPr>
                <w:rFonts w:cstheme="minorHAnsi"/>
                <w:b/>
                <w:noProof/>
                <w:color w:val="404040" w:themeColor="text1" w:themeTint="BF"/>
                <w:lang w:eastAsia="fr-FR"/>
              </w:rPr>
            </w:pPr>
          </w:p>
        </w:tc>
      </w:tr>
    </w:tbl>
    <w:p w14:paraId="3EC53C6E"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C6F" w14:textId="77777777" w:rsidR="00D074D9" w:rsidRPr="00AC100C" w:rsidRDefault="00D074D9" w:rsidP="00D074D9">
      <w:pPr>
        <w:rPr>
          <w:sz w:val="16"/>
        </w:rPr>
      </w:pPr>
    </w:p>
    <w:p w14:paraId="3EC53C70" w14:textId="77777777" w:rsidR="00D074D9" w:rsidRDefault="00D074D9" w:rsidP="00D074D9">
      <w:pPr>
        <w:spacing w:after="200" w:line="276" w:lineRule="auto"/>
        <w:rPr>
          <w:smallCaps/>
          <w:sz w:val="24"/>
        </w:rPr>
      </w:pPr>
      <w:r>
        <w:rPr>
          <w:smallCaps/>
          <w:sz w:val="24"/>
        </w:rPr>
        <w:br w:type="page"/>
      </w:r>
    </w:p>
    <w:p w14:paraId="3EC53C71" w14:textId="1F8F3FAF"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C75" w14:textId="77777777" w:rsidTr="00734737">
        <w:trPr>
          <w:trHeight w:val="455"/>
        </w:trPr>
        <w:tc>
          <w:tcPr>
            <w:tcW w:w="7143" w:type="dxa"/>
            <w:gridSpan w:val="2"/>
            <w:tcBorders>
              <w:bottom w:val="single" w:sz="18" w:space="0" w:color="7F7F7F" w:themeColor="text1" w:themeTint="80"/>
            </w:tcBorders>
            <w:vAlign w:val="center"/>
          </w:tcPr>
          <w:p w14:paraId="3EC53C72"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C73"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C74"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C7C" w14:textId="77777777" w:rsidTr="00734737">
        <w:trPr>
          <w:trHeight w:val="397"/>
        </w:trPr>
        <w:tc>
          <w:tcPr>
            <w:tcW w:w="284" w:type="dxa"/>
            <w:vMerge w:val="restart"/>
            <w:tcBorders>
              <w:top w:val="single" w:sz="18" w:space="0" w:color="7F7F7F" w:themeColor="text1" w:themeTint="80"/>
              <w:right w:val="nil"/>
            </w:tcBorders>
          </w:tcPr>
          <w:p w14:paraId="3EC53C7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951205985"/>
            <w:showingPlcHdr/>
          </w:sdtPr>
          <w:sdtEndPr/>
          <w:sdtContent>
            <w:tc>
              <w:tcPr>
                <w:tcW w:w="6859" w:type="dxa"/>
                <w:vMerge w:val="restart"/>
                <w:tcBorders>
                  <w:top w:val="single" w:sz="18" w:space="0" w:color="7F7F7F" w:themeColor="text1" w:themeTint="80"/>
                  <w:left w:val="nil"/>
                </w:tcBorders>
              </w:tcPr>
              <w:p w14:paraId="3EC53C77"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204428533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78"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7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57453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48227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7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02805888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83" w14:textId="77777777" w:rsidTr="00734737">
        <w:trPr>
          <w:trHeight w:val="397"/>
        </w:trPr>
        <w:tc>
          <w:tcPr>
            <w:tcW w:w="284" w:type="dxa"/>
            <w:vMerge/>
            <w:tcBorders>
              <w:right w:val="nil"/>
            </w:tcBorders>
          </w:tcPr>
          <w:p w14:paraId="3EC53C7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7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7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8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937737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8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344710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8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061489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8A" w14:textId="77777777" w:rsidTr="00734737">
        <w:trPr>
          <w:trHeight w:val="397"/>
        </w:trPr>
        <w:tc>
          <w:tcPr>
            <w:tcW w:w="284" w:type="dxa"/>
            <w:vMerge/>
            <w:tcBorders>
              <w:bottom w:val="single" w:sz="4" w:space="0" w:color="808080" w:themeColor="background1" w:themeShade="80"/>
              <w:right w:val="nil"/>
            </w:tcBorders>
          </w:tcPr>
          <w:p w14:paraId="3EC53C8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8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8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8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5593718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8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8355000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8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67666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1" w14:textId="77777777" w:rsidTr="00734737">
        <w:trPr>
          <w:trHeight w:val="397"/>
        </w:trPr>
        <w:tc>
          <w:tcPr>
            <w:tcW w:w="284" w:type="dxa"/>
            <w:vMerge w:val="restart"/>
            <w:tcBorders>
              <w:top w:val="single" w:sz="18" w:space="0" w:color="7F7F7F" w:themeColor="text1" w:themeTint="80"/>
              <w:right w:val="nil"/>
            </w:tcBorders>
          </w:tcPr>
          <w:p w14:paraId="3EC53C8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286246518"/>
            <w:showingPlcHdr/>
          </w:sdtPr>
          <w:sdtEndPr/>
          <w:sdtContent>
            <w:tc>
              <w:tcPr>
                <w:tcW w:w="6859" w:type="dxa"/>
                <w:vMerge w:val="restart"/>
                <w:tcBorders>
                  <w:top w:val="single" w:sz="18" w:space="0" w:color="7F7F7F" w:themeColor="text1" w:themeTint="80"/>
                  <w:left w:val="nil"/>
                </w:tcBorders>
              </w:tcPr>
              <w:p w14:paraId="3EC53C8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6170605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8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8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4957974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8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997856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3042342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8" w14:textId="77777777" w:rsidTr="00734737">
        <w:trPr>
          <w:trHeight w:val="397"/>
        </w:trPr>
        <w:tc>
          <w:tcPr>
            <w:tcW w:w="284" w:type="dxa"/>
            <w:vMerge/>
            <w:tcBorders>
              <w:right w:val="nil"/>
            </w:tcBorders>
          </w:tcPr>
          <w:p w14:paraId="3EC53C9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9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9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9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7815380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9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60810772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514203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F" w14:textId="77777777" w:rsidTr="00734737">
        <w:trPr>
          <w:trHeight w:val="397"/>
        </w:trPr>
        <w:tc>
          <w:tcPr>
            <w:tcW w:w="284" w:type="dxa"/>
            <w:vMerge/>
            <w:tcBorders>
              <w:bottom w:val="single" w:sz="4" w:space="0" w:color="808080" w:themeColor="background1" w:themeShade="80"/>
              <w:right w:val="nil"/>
            </w:tcBorders>
          </w:tcPr>
          <w:p w14:paraId="3EC53C9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9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9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9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18673566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9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6658174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9789539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A6" w14:textId="77777777" w:rsidTr="00734737">
        <w:trPr>
          <w:trHeight w:val="397"/>
        </w:trPr>
        <w:tc>
          <w:tcPr>
            <w:tcW w:w="284" w:type="dxa"/>
            <w:vMerge w:val="restart"/>
            <w:tcBorders>
              <w:top w:val="single" w:sz="18" w:space="0" w:color="7F7F7F" w:themeColor="text1" w:themeTint="80"/>
              <w:right w:val="nil"/>
            </w:tcBorders>
          </w:tcPr>
          <w:p w14:paraId="3EC53CA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94799927"/>
            <w:showingPlcHdr/>
          </w:sdtPr>
          <w:sdtEndPr/>
          <w:sdtContent>
            <w:tc>
              <w:tcPr>
                <w:tcW w:w="6859" w:type="dxa"/>
                <w:vMerge w:val="restart"/>
                <w:tcBorders>
                  <w:top w:val="single" w:sz="18" w:space="0" w:color="7F7F7F" w:themeColor="text1" w:themeTint="80"/>
                  <w:left w:val="nil"/>
                </w:tcBorders>
              </w:tcPr>
              <w:p w14:paraId="3EC53CA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40079212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A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A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38939082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A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317405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1402666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AD" w14:textId="77777777" w:rsidTr="00734737">
        <w:trPr>
          <w:trHeight w:val="397"/>
        </w:trPr>
        <w:tc>
          <w:tcPr>
            <w:tcW w:w="284" w:type="dxa"/>
            <w:vMerge/>
            <w:tcBorders>
              <w:right w:val="nil"/>
            </w:tcBorders>
          </w:tcPr>
          <w:p w14:paraId="3EC53CA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A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A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A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7853532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A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16496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046836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B4" w14:textId="77777777" w:rsidTr="00734737">
        <w:trPr>
          <w:trHeight w:val="397"/>
        </w:trPr>
        <w:tc>
          <w:tcPr>
            <w:tcW w:w="284" w:type="dxa"/>
            <w:vMerge/>
            <w:tcBorders>
              <w:bottom w:val="single" w:sz="4" w:space="0" w:color="808080" w:themeColor="background1" w:themeShade="80"/>
              <w:right w:val="nil"/>
            </w:tcBorders>
          </w:tcPr>
          <w:p w14:paraId="3EC53CA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A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B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B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3341008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B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09239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954938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BB" w14:textId="77777777" w:rsidTr="00734737">
        <w:trPr>
          <w:trHeight w:val="397"/>
        </w:trPr>
        <w:tc>
          <w:tcPr>
            <w:tcW w:w="284" w:type="dxa"/>
            <w:vMerge w:val="restart"/>
            <w:tcBorders>
              <w:top w:val="single" w:sz="18" w:space="0" w:color="7F7F7F" w:themeColor="text1" w:themeTint="80"/>
              <w:right w:val="nil"/>
            </w:tcBorders>
          </w:tcPr>
          <w:p w14:paraId="3EC53CB5"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59207744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CB6"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8780574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B7"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B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378581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B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00378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862069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C2" w14:textId="77777777" w:rsidTr="00734737">
        <w:trPr>
          <w:trHeight w:val="397"/>
        </w:trPr>
        <w:tc>
          <w:tcPr>
            <w:tcW w:w="284" w:type="dxa"/>
            <w:vMerge/>
            <w:tcBorders>
              <w:right w:val="nil"/>
            </w:tcBorders>
          </w:tcPr>
          <w:p w14:paraId="3EC53CB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CB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B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B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86935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C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42455542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5914603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C9" w14:textId="77777777" w:rsidTr="00734737">
        <w:trPr>
          <w:trHeight w:val="397"/>
        </w:trPr>
        <w:tc>
          <w:tcPr>
            <w:tcW w:w="284" w:type="dxa"/>
            <w:vMerge/>
            <w:tcBorders>
              <w:bottom w:val="single" w:sz="4" w:space="0" w:color="808080" w:themeColor="background1" w:themeShade="80"/>
              <w:right w:val="nil"/>
            </w:tcBorders>
          </w:tcPr>
          <w:p w14:paraId="3EC53CC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CC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CC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CC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327814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CC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340210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C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7468027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CCA"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CCC" w14:textId="77777777" w:rsidTr="006D6D1F">
        <w:trPr>
          <w:gridAfter w:val="1"/>
          <w:wAfter w:w="84" w:type="dxa"/>
          <w:trHeight w:val="365"/>
        </w:trPr>
        <w:tc>
          <w:tcPr>
            <w:tcW w:w="10206" w:type="dxa"/>
            <w:gridSpan w:val="8"/>
          </w:tcPr>
          <w:p w14:paraId="3EC53CCB" w14:textId="42972261"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CCF" w14:textId="77777777" w:rsidTr="006D6D1F">
        <w:trPr>
          <w:trHeight w:val="365"/>
        </w:trPr>
        <w:tc>
          <w:tcPr>
            <w:tcW w:w="425" w:type="dxa"/>
          </w:tcPr>
          <w:p w14:paraId="3EC53CCD" w14:textId="77777777" w:rsidR="00D074D9" w:rsidRPr="00746BF3" w:rsidRDefault="00973964"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458366135"/>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CCE"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CD2" w14:textId="77777777" w:rsidTr="006D6D1F">
        <w:trPr>
          <w:trHeight w:val="365"/>
        </w:trPr>
        <w:tc>
          <w:tcPr>
            <w:tcW w:w="425" w:type="dxa"/>
          </w:tcPr>
          <w:p w14:paraId="3EC53CD0" w14:textId="77777777" w:rsidR="00D074D9" w:rsidRPr="005030FC" w:rsidRDefault="00973964"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674914483"/>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CD1"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CD4" w14:textId="77777777" w:rsidTr="006D6D1F">
        <w:trPr>
          <w:gridAfter w:val="1"/>
          <w:wAfter w:w="84" w:type="dxa"/>
          <w:trHeight w:val="227"/>
        </w:trPr>
        <w:tc>
          <w:tcPr>
            <w:tcW w:w="10206" w:type="dxa"/>
            <w:gridSpan w:val="8"/>
          </w:tcPr>
          <w:p w14:paraId="3EC53CD3"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CD6" w14:textId="77777777" w:rsidTr="006D6D1F">
        <w:trPr>
          <w:gridAfter w:val="1"/>
          <w:wAfter w:w="84" w:type="dxa"/>
        </w:trPr>
        <w:tc>
          <w:tcPr>
            <w:tcW w:w="10206" w:type="dxa"/>
            <w:gridSpan w:val="8"/>
            <w:tcBorders>
              <w:left w:val="single" w:sz="18" w:space="0" w:color="D60093"/>
              <w:bottom w:val="single" w:sz="8" w:space="0" w:color="D60093"/>
            </w:tcBorders>
          </w:tcPr>
          <w:p w14:paraId="3EC53CD5"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CD8" w14:textId="77777777" w:rsidTr="006D6D1F">
        <w:trPr>
          <w:gridAfter w:val="1"/>
          <w:wAfter w:w="84" w:type="dxa"/>
          <w:trHeight w:val="2835"/>
        </w:trPr>
        <w:sdt>
          <w:sdtPr>
            <w:rPr>
              <w:rFonts w:cstheme="minorHAnsi"/>
              <w:b/>
              <w:color w:val="404040" w:themeColor="text1" w:themeTint="BF"/>
            </w:rPr>
            <w:alias w:val="Précisez"/>
            <w:tag w:val="Précisez"/>
            <w:id w:val="1645000060"/>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CD7"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CDA" w14:textId="77777777" w:rsidTr="006D6D1F">
        <w:trPr>
          <w:gridAfter w:val="1"/>
          <w:wAfter w:w="84" w:type="dxa"/>
          <w:trHeight w:val="283"/>
        </w:trPr>
        <w:tc>
          <w:tcPr>
            <w:tcW w:w="10206" w:type="dxa"/>
            <w:gridSpan w:val="8"/>
          </w:tcPr>
          <w:p w14:paraId="3EC53CD9" w14:textId="77777777" w:rsidR="00D074D9" w:rsidRDefault="00D074D9" w:rsidP="00734737"/>
        </w:tc>
      </w:tr>
      <w:tr w:rsidR="00D074D9" w:rsidRPr="00254DEA" w14:paraId="3EC53CDD"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CDB"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CDC"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CE5"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DE"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CDF"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19936968"/>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0"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E1"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E2"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01734169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3"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4" w14:textId="77777777" w:rsidR="00D074D9" w:rsidRPr="005912DF" w:rsidRDefault="00D074D9" w:rsidP="00734737">
            <w:pPr>
              <w:rPr>
                <w:rFonts w:cstheme="minorHAnsi"/>
                <w:b/>
                <w:noProof/>
                <w:color w:val="404040" w:themeColor="text1" w:themeTint="BF"/>
                <w:lang w:eastAsia="fr-FR"/>
              </w:rPr>
            </w:pPr>
          </w:p>
        </w:tc>
      </w:tr>
      <w:tr w:rsidR="00D074D9" w:rsidRPr="00254DEA" w14:paraId="3EC53CED"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E6"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CE7"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79176746"/>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8"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E9"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EA"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94919336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B"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C" w14:textId="77777777" w:rsidR="00D074D9" w:rsidRPr="005912DF" w:rsidRDefault="00D074D9" w:rsidP="00734737">
            <w:pPr>
              <w:rPr>
                <w:rFonts w:cstheme="minorHAnsi"/>
                <w:b/>
                <w:noProof/>
                <w:color w:val="404040" w:themeColor="text1" w:themeTint="BF"/>
                <w:lang w:eastAsia="fr-FR"/>
              </w:rPr>
            </w:pPr>
          </w:p>
        </w:tc>
      </w:tr>
    </w:tbl>
    <w:p w14:paraId="3EC53CEE"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5"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5D2E88AE" w:rsidR="00CB604F" w:rsidRPr="00607838" w:rsidRDefault="0045759B" w:rsidP="00CB604F">
                <w:pPr>
                  <w:jc w:val="center"/>
                  <w:rPr>
                    <w:b/>
                    <w:color w:val="404040" w:themeColor="text1" w:themeTint="BF"/>
                    <w:sz w:val="20"/>
                    <w:szCs w:val="20"/>
                  </w:rPr>
                </w:pPr>
                <w:r>
                  <w:rPr>
                    <w:b/>
                    <w:color w:val="404040" w:themeColor="text1" w:themeTint="BF"/>
                    <w:sz w:val="20"/>
                    <w:szCs w:val="20"/>
                  </w:rPr>
                  <w:t>Effectuer l’entretien périodique, remplacer les pneus et les éléments du système de freinage des véhicules automobiles</w:t>
                </w:r>
              </w:p>
            </w:tc>
            <w:bookmarkEnd w:id="25" w:displacedByCustomXml="next"/>
          </w:sdtContent>
        </w:sdt>
        <w:sdt>
          <w:sdtPr>
            <w:rPr>
              <w:color w:val="404040" w:themeColor="text1" w:themeTint="BF"/>
              <w:sz w:val="20"/>
              <w:szCs w:val="20"/>
            </w:rPr>
            <w:alias w:val="Compétence pro"/>
            <w:tag w:val="Compétence pro"/>
            <w:id w:val="1450964327"/>
          </w:sdtPr>
          <w:sdtEndPr/>
          <w:sdtContent>
            <w:bookmarkStart w:id="26"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C8AD2BA" w14:textId="77777777" w:rsidR="0045759B" w:rsidRDefault="0045759B" w:rsidP="00CB604F">
                <w:pPr>
                  <w:rPr>
                    <w:color w:val="404040" w:themeColor="text1" w:themeTint="BF"/>
                    <w:sz w:val="20"/>
                    <w:szCs w:val="20"/>
                  </w:rPr>
                </w:pPr>
                <w:r>
                  <w:rPr>
                    <w:color w:val="404040" w:themeColor="text1" w:themeTint="BF"/>
                    <w:sz w:val="20"/>
                    <w:szCs w:val="20"/>
                  </w:rPr>
                  <w:t>1. Effectuer l'entretien périodique des véhicules automobiles</w:t>
                </w:r>
              </w:p>
              <w:p w14:paraId="13D1D996" w14:textId="77777777" w:rsidR="0045759B" w:rsidRDefault="0045759B" w:rsidP="00CB604F">
                <w:pPr>
                  <w:rPr>
                    <w:color w:val="404040" w:themeColor="text1" w:themeTint="BF"/>
                    <w:sz w:val="20"/>
                    <w:szCs w:val="20"/>
                  </w:rPr>
                </w:pPr>
                <w:r>
                  <w:rPr>
                    <w:color w:val="404040" w:themeColor="text1" w:themeTint="BF"/>
                    <w:sz w:val="20"/>
                    <w:szCs w:val="20"/>
                  </w:rPr>
                  <w:t>2. Remplacer les pneus et les éléments du système de freinage des véhicules automobiles</w:t>
                </w:r>
              </w:p>
              <w:p w14:paraId="129181ED" w14:textId="77777777" w:rsidR="0045759B" w:rsidRDefault="0045759B" w:rsidP="00CB604F">
                <w:pPr>
                  <w:rPr>
                    <w:color w:val="404040" w:themeColor="text1" w:themeTint="BF"/>
                    <w:sz w:val="20"/>
                    <w:szCs w:val="20"/>
                  </w:rPr>
                </w:pPr>
                <w:r>
                  <w:rPr>
                    <w:color w:val="404040" w:themeColor="text1" w:themeTint="BF"/>
                    <w:sz w:val="20"/>
                    <w:szCs w:val="20"/>
                  </w:rPr>
                  <w:t>3. Intervenir sur un circuit de climatisation automobile fonctionnant au R134a, R1234yf ou R744</w:t>
                </w:r>
              </w:p>
              <w:p w14:paraId="61E03C1A" w14:textId="7494FBEC" w:rsidR="00CB604F" w:rsidRPr="00607838" w:rsidRDefault="00CB604F" w:rsidP="00CB604F">
                <w:pPr>
                  <w:rPr>
                    <w:color w:val="404040" w:themeColor="text1" w:themeTint="BF"/>
                    <w:sz w:val="20"/>
                    <w:szCs w:val="20"/>
                  </w:rPr>
                </w:pPr>
              </w:p>
            </w:tc>
            <w:bookmarkEnd w:id="26"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7" w:name="sommaire2" w:colFirst="0" w:colLast="2" w:displacedByCustomXml="next"/>
        <w:sdt>
          <w:sdtPr>
            <w:rPr>
              <w:b/>
              <w:color w:val="404040" w:themeColor="text1" w:themeTint="BF"/>
              <w:sz w:val="20"/>
              <w:szCs w:val="20"/>
            </w:rPr>
            <w:alias w:val="activité type"/>
            <w:tag w:val="activité type"/>
            <w:id w:val="2074231691"/>
          </w:sdtPr>
          <w:sdtEndPr/>
          <w:sdtContent>
            <w:bookmarkStart w:id="28"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20870323" w:rsidR="00CB604F" w:rsidRPr="00607838" w:rsidRDefault="0045759B" w:rsidP="00CB604F">
                <w:pPr>
                  <w:jc w:val="center"/>
                  <w:rPr>
                    <w:b/>
                    <w:color w:val="404040" w:themeColor="text1" w:themeTint="BF"/>
                    <w:sz w:val="20"/>
                    <w:szCs w:val="20"/>
                  </w:rPr>
                </w:pPr>
                <w:r>
                  <w:rPr>
                    <w:b/>
                    <w:color w:val="404040" w:themeColor="text1" w:themeTint="BF"/>
                    <w:sz w:val="20"/>
                    <w:szCs w:val="20"/>
                  </w:rPr>
                  <w:t>Réparer les systèmes de liaison au sol, de direction et de transmission des véhicules automobiles</w:t>
                </w:r>
              </w:p>
            </w:tc>
            <w:bookmarkEnd w:id="28"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9" w:name="IntC22" w:displacedByCustomXml="prev"/>
              <w:p w14:paraId="5BB654E9" w14:textId="77777777" w:rsidR="0045759B" w:rsidRDefault="0045759B" w:rsidP="00CB604F">
                <w:pPr>
                  <w:rPr>
                    <w:color w:val="404040" w:themeColor="text1" w:themeTint="BF"/>
                    <w:sz w:val="20"/>
                    <w:szCs w:val="20"/>
                  </w:rPr>
                </w:pPr>
                <w:r>
                  <w:rPr>
                    <w:color w:val="404040" w:themeColor="text1" w:themeTint="BF"/>
                    <w:sz w:val="20"/>
                    <w:szCs w:val="20"/>
                  </w:rPr>
                  <w:t>1. Réparer et régler les systèmes de direction et de liaison au sol des véhicules automobiles</w:t>
                </w:r>
              </w:p>
              <w:p w14:paraId="5CD48DAF" w14:textId="77777777" w:rsidR="0045759B" w:rsidRDefault="0045759B" w:rsidP="00CB604F">
                <w:pPr>
                  <w:rPr>
                    <w:color w:val="404040" w:themeColor="text1" w:themeTint="BF"/>
                    <w:sz w:val="20"/>
                    <w:szCs w:val="20"/>
                  </w:rPr>
                </w:pPr>
                <w:r>
                  <w:rPr>
                    <w:color w:val="404040" w:themeColor="text1" w:themeTint="BF"/>
                    <w:sz w:val="20"/>
                    <w:szCs w:val="20"/>
                  </w:rPr>
                  <w:t>2. Remettre en état les assemblages mécaniques endommagés des véhicules automobiles</w:t>
                </w:r>
              </w:p>
              <w:p w14:paraId="47DFC763" w14:textId="77777777" w:rsidR="0045759B" w:rsidRDefault="0045759B" w:rsidP="00CB604F">
                <w:pPr>
                  <w:rPr>
                    <w:color w:val="404040" w:themeColor="text1" w:themeTint="BF"/>
                    <w:sz w:val="20"/>
                    <w:szCs w:val="20"/>
                  </w:rPr>
                </w:pPr>
                <w:r>
                  <w:rPr>
                    <w:color w:val="404040" w:themeColor="text1" w:themeTint="BF"/>
                    <w:sz w:val="20"/>
                    <w:szCs w:val="20"/>
                  </w:rPr>
                  <w:t>3. Réparer les organes de transmission des véhicules automobiles</w:t>
                </w:r>
              </w:p>
              <w:p w14:paraId="383FBC14" w14:textId="614C5182" w:rsidR="00CB604F" w:rsidRDefault="00973964" w:rsidP="00CB604F">
                <w:pPr>
                  <w:rPr>
                    <w:color w:val="404040" w:themeColor="text1" w:themeTint="BF"/>
                    <w:sz w:val="20"/>
                    <w:szCs w:val="20"/>
                  </w:rPr>
                </w:pPr>
              </w:p>
              <w:bookmarkEnd w:id="29"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7"/>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30" w:name="sommaire3" w:colFirst="0" w:colLast="2" w:displacedByCustomXml="next"/>
        <w:sdt>
          <w:sdtPr>
            <w:rPr>
              <w:b/>
              <w:color w:val="404040" w:themeColor="text1" w:themeTint="BF"/>
              <w:sz w:val="20"/>
              <w:szCs w:val="20"/>
            </w:rPr>
            <w:alias w:val="activité type"/>
            <w:tag w:val="activité type"/>
            <w:id w:val="-137412459"/>
          </w:sdtPr>
          <w:sdtEndPr/>
          <w:sdtContent>
            <w:bookmarkStart w:id="31"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7FF116DE" w:rsidR="00CB604F" w:rsidRPr="00607838" w:rsidRDefault="0045759B" w:rsidP="00CB604F">
                <w:pPr>
                  <w:jc w:val="center"/>
                  <w:rPr>
                    <w:b/>
                    <w:color w:val="404040" w:themeColor="text1" w:themeTint="BF"/>
                    <w:sz w:val="20"/>
                    <w:szCs w:val="20"/>
                  </w:rPr>
                </w:pPr>
                <w:r>
                  <w:rPr>
                    <w:b/>
                    <w:color w:val="404040" w:themeColor="text1" w:themeTint="BF"/>
                    <w:sz w:val="20"/>
                    <w:szCs w:val="20"/>
                  </w:rPr>
                  <w:t>Réparer le moteur thermique des véhicules automobiles et ses systèmes périphériques</w:t>
                </w:r>
              </w:p>
            </w:tc>
            <w:bookmarkEnd w:id="31"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D13F4F5" w14:textId="77777777" w:rsidR="0045759B" w:rsidRDefault="0045759B" w:rsidP="00957140">
            <w:pPr>
              <w:rPr>
                <w:color w:val="404040" w:themeColor="text1" w:themeTint="BF"/>
                <w:sz w:val="20"/>
                <w:szCs w:val="20"/>
              </w:rPr>
            </w:pPr>
            <w:bookmarkStart w:id="32" w:name="IntC32"/>
            <w:r>
              <w:rPr>
                <w:color w:val="404040" w:themeColor="text1" w:themeTint="BF"/>
                <w:sz w:val="20"/>
                <w:szCs w:val="20"/>
              </w:rPr>
              <w:t>1. Réparer les systèmes périphériques du moteur thermique des véhicules automobiles</w:t>
            </w:r>
          </w:p>
          <w:p w14:paraId="3390D1D0" w14:textId="77777777" w:rsidR="0045759B" w:rsidRDefault="0045759B" w:rsidP="00957140">
            <w:pPr>
              <w:rPr>
                <w:color w:val="404040" w:themeColor="text1" w:themeTint="BF"/>
                <w:sz w:val="20"/>
                <w:szCs w:val="20"/>
              </w:rPr>
            </w:pPr>
            <w:r>
              <w:rPr>
                <w:color w:val="404040" w:themeColor="text1" w:themeTint="BF"/>
                <w:sz w:val="20"/>
                <w:szCs w:val="20"/>
              </w:rPr>
              <w:t>2. Intervenir sur un circuit de climatisation automobile fonctionnant au R134a, R1234yf ou R744</w:t>
            </w:r>
          </w:p>
          <w:p w14:paraId="2E0A7FAF" w14:textId="77777777" w:rsidR="0045759B" w:rsidRDefault="0045759B" w:rsidP="00957140">
            <w:pPr>
              <w:rPr>
                <w:color w:val="404040" w:themeColor="text1" w:themeTint="BF"/>
                <w:sz w:val="20"/>
                <w:szCs w:val="20"/>
              </w:rPr>
            </w:pPr>
            <w:r>
              <w:rPr>
                <w:color w:val="404040" w:themeColor="text1" w:themeTint="BF"/>
                <w:sz w:val="20"/>
                <w:szCs w:val="20"/>
              </w:rPr>
              <w:t>3. Réparer le moteur thermique et la distribution des véhicules automobiles</w:t>
            </w:r>
          </w:p>
          <w:bookmarkEnd w:id="32"/>
          <w:p w14:paraId="36ED0EC5" w14:textId="5929A778"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30"/>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bookmarkStart w:id="33" w:name="sommaire4" w:colFirst="0" w:colLast="2" w:displacedByCustomXml="next"/>
        <w:sdt>
          <w:sdtPr>
            <w:rPr>
              <w:b/>
              <w:color w:val="404040" w:themeColor="text1" w:themeTint="BF"/>
              <w:sz w:val="20"/>
              <w:szCs w:val="20"/>
            </w:rPr>
            <w:alias w:val="activité type"/>
            <w:tag w:val="activité type"/>
            <w:id w:val="-323274203"/>
          </w:sdtPr>
          <w:sdtEndPr/>
          <w:sdtContent>
            <w:bookmarkStart w:id="34" w:name="IntAct42" w:displacedByCustomXml="prev"/>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6E9C1552" w:rsidR="00CB604F" w:rsidRPr="00607838" w:rsidRDefault="0045759B" w:rsidP="00CB604F">
                <w:pPr>
                  <w:jc w:val="center"/>
                  <w:rPr>
                    <w:b/>
                    <w:color w:val="404040" w:themeColor="text1" w:themeTint="BF"/>
                    <w:sz w:val="20"/>
                    <w:szCs w:val="20"/>
                  </w:rPr>
                </w:pPr>
                <w:r>
                  <w:rPr>
                    <w:b/>
                    <w:color w:val="404040" w:themeColor="text1" w:themeTint="BF"/>
                    <w:sz w:val="20"/>
                    <w:szCs w:val="20"/>
                  </w:rPr>
                  <w:t>Réparer les équipements électriques de confort et de sécurité des véhicules automobiles et poser des accessoires</w:t>
                </w:r>
              </w:p>
            </w:tc>
            <w:bookmarkEnd w:id="34" w:displacedByCustomXml="next"/>
          </w:sdtContent>
        </w:sdt>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0B1456AD" w14:textId="77777777" w:rsidR="0045759B" w:rsidRDefault="0045759B" w:rsidP="00957140">
            <w:pPr>
              <w:tabs>
                <w:tab w:val="center" w:pos="3506"/>
              </w:tabs>
              <w:rPr>
                <w:color w:val="404040" w:themeColor="text1" w:themeTint="BF"/>
                <w:sz w:val="20"/>
                <w:szCs w:val="20"/>
              </w:rPr>
            </w:pPr>
            <w:bookmarkStart w:id="35" w:name="IntC42"/>
            <w:r>
              <w:rPr>
                <w:color w:val="404040" w:themeColor="text1" w:themeTint="BF"/>
                <w:sz w:val="20"/>
                <w:szCs w:val="20"/>
              </w:rPr>
              <w:t>1. Effectuer la pose, le raccordement et la mise en service d'accessoires des véhicules automobiles</w:t>
            </w:r>
          </w:p>
          <w:p w14:paraId="1593199A" w14:textId="77777777" w:rsidR="0045759B" w:rsidRDefault="0045759B" w:rsidP="00957140">
            <w:pPr>
              <w:tabs>
                <w:tab w:val="center" w:pos="3506"/>
              </w:tabs>
              <w:rPr>
                <w:color w:val="404040" w:themeColor="text1" w:themeTint="BF"/>
                <w:sz w:val="20"/>
                <w:szCs w:val="20"/>
              </w:rPr>
            </w:pPr>
            <w:r>
              <w:rPr>
                <w:color w:val="404040" w:themeColor="text1" w:themeTint="BF"/>
                <w:sz w:val="20"/>
                <w:szCs w:val="20"/>
              </w:rPr>
              <w:t>2. Réparer les systèmes d’ouvrants, de retenue, de protection des occupants et les systèmes avancés d’aide à la conduite des véhicules automobiles</w:t>
            </w:r>
          </w:p>
          <w:p w14:paraId="4F56C00C" w14:textId="77777777" w:rsidR="0045759B" w:rsidRDefault="0045759B" w:rsidP="00957140">
            <w:pPr>
              <w:tabs>
                <w:tab w:val="center" w:pos="3506"/>
              </w:tabs>
              <w:rPr>
                <w:color w:val="404040" w:themeColor="text1" w:themeTint="BF"/>
                <w:sz w:val="20"/>
                <w:szCs w:val="20"/>
              </w:rPr>
            </w:pPr>
            <w:r>
              <w:rPr>
                <w:color w:val="404040" w:themeColor="text1" w:themeTint="BF"/>
                <w:sz w:val="20"/>
                <w:szCs w:val="20"/>
              </w:rPr>
              <w:t>3. Intervenir sur un circuit de climatisation automobile fonctionnant au R134a, R1234yf ou R744</w:t>
            </w:r>
          </w:p>
          <w:p w14:paraId="361D9F37" w14:textId="77777777" w:rsidR="0045759B" w:rsidRDefault="0045759B" w:rsidP="00957140">
            <w:pPr>
              <w:tabs>
                <w:tab w:val="center" w:pos="3506"/>
              </w:tabs>
              <w:rPr>
                <w:color w:val="404040" w:themeColor="text1" w:themeTint="BF"/>
                <w:sz w:val="20"/>
                <w:szCs w:val="20"/>
              </w:rPr>
            </w:pPr>
            <w:r>
              <w:rPr>
                <w:color w:val="404040" w:themeColor="text1" w:themeTint="BF"/>
                <w:sz w:val="20"/>
                <w:szCs w:val="20"/>
              </w:rPr>
              <w:t>4. Réparer les systèmes de visibilité, de signalisation, d’information et de conditionnement d’air des véhicules automobiles</w:t>
            </w:r>
          </w:p>
          <w:bookmarkEnd w:id="35"/>
          <w:p w14:paraId="392D8990" w14:textId="4E127BA1" w:rsidR="00CB604F" w:rsidRDefault="00957140" w:rsidP="00957140">
            <w:pPr>
              <w:tabs>
                <w:tab w:val="center" w:pos="3506"/>
              </w:tabs>
              <w:rPr>
                <w:color w:val="404040" w:themeColor="text1" w:themeTint="BF"/>
                <w:sz w:val="20"/>
                <w:szCs w:val="20"/>
              </w:rPr>
            </w:pPr>
            <w:r>
              <w:rPr>
                <w:color w:val="404040" w:themeColor="text1" w:themeTint="BF"/>
                <w:sz w:val="20"/>
                <w:szCs w:val="20"/>
              </w:rPr>
              <w:tab/>
            </w:r>
          </w:p>
          <w:p w14:paraId="49E8A935" w14:textId="77777777" w:rsidR="00957140" w:rsidRDefault="00957140" w:rsidP="00957140">
            <w:pPr>
              <w:tabs>
                <w:tab w:val="center" w:pos="3506"/>
              </w:tabs>
              <w:rPr>
                <w:color w:val="404040" w:themeColor="text1" w:themeTint="BF"/>
                <w:sz w:val="20"/>
                <w:szCs w:val="20"/>
              </w:rPr>
            </w:pPr>
          </w:p>
          <w:p w14:paraId="464ADFAA" w14:textId="77777777" w:rsidR="0086213E" w:rsidRDefault="0086213E" w:rsidP="00957140">
            <w:pPr>
              <w:tabs>
                <w:tab w:val="center" w:pos="3506"/>
              </w:tabs>
              <w:rPr>
                <w:color w:val="404040" w:themeColor="text1" w:themeTint="BF"/>
                <w:sz w:val="20"/>
                <w:szCs w:val="20"/>
              </w:rPr>
            </w:pPr>
          </w:p>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4CBF61AB" w:rsidR="00CB604F" w:rsidRDefault="00CB604F" w:rsidP="00CB604F">
            <w:pPr>
              <w:pStyle w:val="Corps"/>
              <w:numPr>
                <w:ilvl w:val="0"/>
                <w:numId w:val="9"/>
              </w:numPr>
              <w:spacing w:after="0"/>
              <w:ind w:left="317" w:hanging="357"/>
            </w:pPr>
            <w:r w:rsidRPr="00A15050">
              <w:t xml:space="preserve">L’activité </w:t>
            </w:r>
            <w:r w:rsidR="00D162F6">
              <w:t xml:space="preserve">4 </w:t>
            </w:r>
            <w:r w:rsidRPr="00A15050">
              <w:t>est maîtrisée</w:t>
            </w:r>
            <w:r>
              <w:t> :</w:t>
            </w:r>
            <w:r w:rsidRPr="00A15050">
              <w:rPr>
                <w:rFonts w:cstheme="minorBidi"/>
                <w:color w:val="auto"/>
              </w:rPr>
              <w:t> </w:t>
            </w:r>
          </w:p>
        </w:tc>
        <w:tc>
          <w:tcPr>
            <w:tcW w:w="851" w:type="dxa"/>
            <w:tcBorders>
              <w:top w:val="single" w:sz="8" w:space="0" w:color="BFBFBF" w:themeColor="background1" w:themeShade="BF"/>
            </w:tcBorders>
            <w:vAlign w:val="bottom"/>
          </w:tcPr>
          <w:p w14:paraId="1B7E50B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6023738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BFBFBF" w:themeColor="background1" w:themeShade="BF"/>
            </w:tcBorders>
            <w:vAlign w:val="bottom"/>
          </w:tcPr>
          <w:p w14:paraId="57EAFBE1"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34395020"/>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33"/>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36" w:name="sommaire5"/>
      <w:bookmarkEnd w:id="36"/>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1887366D" w:rsidR="00C56E31" w:rsidRPr="0037256B" w:rsidRDefault="00DC3E52"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MA</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53C625E8" w:rsidR="00C56E31" w:rsidRPr="0037256B" w:rsidRDefault="00DC3E52"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TP-00034</w:t>
          </w:r>
          <w:bookmarkEnd w:id="6"/>
        </w:p>
      </w:tc>
      <w:tc>
        <w:tcPr>
          <w:tcW w:w="838" w:type="dxa"/>
          <w:vAlign w:val="center"/>
        </w:tcPr>
        <w:p w14:paraId="3EC53ED4" w14:textId="448B1BB7" w:rsidR="00C56E31" w:rsidRPr="0037256B" w:rsidRDefault="00DC3E52"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09</w:t>
          </w:r>
          <w:bookmarkEnd w:id="7"/>
        </w:p>
      </w:tc>
      <w:tc>
        <w:tcPr>
          <w:tcW w:w="1701" w:type="dxa"/>
          <w:vAlign w:val="center"/>
        </w:tcPr>
        <w:p w14:paraId="3EC53ED5" w14:textId="033A72DA" w:rsidR="00C56E31" w:rsidRPr="0037256B" w:rsidRDefault="00DE059E"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30/09/2023</w:t>
          </w:r>
          <w:bookmarkEnd w:id="8"/>
        </w:p>
      </w:tc>
      <w:tc>
        <w:tcPr>
          <w:tcW w:w="1560" w:type="dxa"/>
          <w:vAlign w:val="center"/>
        </w:tcPr>
        <w:p w14:paraId="3EC53ED6" w14:textId="0B3E8307"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DE059E">
            <w:rPr>
              <w:rFonts w:ascii="Arial Narrow" w:hAnsi="Arial Narrow" w:cs="Arial"/>
              <w:noProof/>
              <w:color w:val="595959" w:themeColor="text1" w:themeTint="A6"/>
              <w:sz w:val="18"/>
              <w:szCs w:val="18"/>
            </w:rPr>
            <w:t>09/10/2023</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A9FB56E" w:rsidR="00C56E31" w:rsidRPr="00B65697" w:rsidRDefault="00A44253" w:rsidP="00A44C00">
          <w:pPr>
            <w:spacing w:before="240"/>
            <w:jc w:val="both"/>
            <w:rPr>
              <w:rFonts w:ascii="Arial" w:hAnsi="Arial" w:cs="Arial"/>
              <w:smallCaps/>
              <w:sz w:val="36"/>
              <w:szCs w:val="36"/>
            </w:rPr>
          </w:pPr>
          <w:r>
            <w:rPr>
              <w:rFonts w:ascii="Arial" w:hAnsi="Arial" w:cs="Arial"/>
              <w:smallCaps/>
              <w:noProof/>
              <w:sz w:val="36"/>
              <w:szCs w:val="36"/>
            </w:rPr>
            <w:drawing>
              <wp:anchor distT="0" distB="0" distL="114300" distR="114300" simplePos="0" relativeHeight="251659776" behindDoc="0" locked="0" layoutInCell="1" allowOverlap="1" wp14:anchorId="6BC1E1F8" wp14:editId="3FD0FCE9">
                <wp:simplePos x="0" y="0"/>
                <wp:positionH relativeFrom="column">
                  <wp:posOffset>-346710</wp:posOffset>
                </wp:positionH>
                <wp:positionV relativeFrom="paragraph">
                  <wp:posOffset>88125</wp:posOffset>
                </wp:positionV>
                <wp:extent cx="1249200" cy="1036800"/>
                <wp:effectExtent l="0" t="0" r="825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200" cy="103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6E31"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6704" behindDoc="0" locked="0" layoutInCell="1" allowOverlap="1" wp14:anchorId="3EC53F13" wp14:editId="32BEE6EC">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16cid:durableId="1093477322">
    <w:abstractNumId w:val="7"/>
  </w:num>
  <w:num w:numId="2" w16cid:durableId="2052684105">
    <w:abstractNumId w:val="0"/>
  </w:num>
  <w:num w:numId="3" w16cid:durableId="1911844914">
    <w:abstractNumId w:val="5"/>
  </w:num>
  <w:num w:numId="4" w16cid:durableId="403531384">
    <w:abstractNumId w:val="8"/>
  </w:num>
  <w:num w:numId="5" w16cid:durableId="2044164848">
    <w:abstractNumId w:val="9"/>
  </w:num>
  <w:num w:numId="6" w16cid:durableId="152263174">
    <w:abstractNumId w:val="2"/>
  </w:num>
  <w:num w:numId="7" w16cid:durableId="1430855989">
    <w:abstractNumId w:val="4"/>
  </w:num>
  <w:num w:numId="8" w16cid:durableId="632174011">
    <w:abstractNumId w:val="1"/>
  </w:num>
  <w:num w:numId="9" w16cid:durableId="331221229">
    <w:abstractNumId w:val="6"/>
  </w:num>
  <w:num w:numId="10" w16cid:durableId="242766868">
    <w:abstractNumId w:val="1"/>
    <w:lvlOverride w:ilvl="0">
      <w:startOverride w:val="1"/>
    </w:lvlOverride>
  </w:num>
  <w:num w:numId="11" w16cid:durableId="1294092853">
    <w:abstractNumId w:val="1"/>
    <w:lvlOverride w:ilvl="0">
      <w:startOverride w:val="1"/>
    </w:lvlOverride>
  </w:num>
  <w:num w:numId="12" w16cid:durableId="564489911">
    <w:abstractNumId w:val="1"/>
  </w:num>
  <w:num w:numId="13" w16cid:durableId="384565482">
    <w:abstractNumId w:val="1"/>
    <w:lvlOverride w:ilvl="0">
      <w:startOverride w:val="1"/>
    </w:lvlOverride>
  </w:num>
  <w:num w:numId="14" w16cid:durableId="1165362539">
    <w:abstractNumId w:val="1"/>
    <w:lvlOverride w:ilvl="0">
      <w:startOverride w:val="1"/>
    </w:lvlOverride>
  </w:num>
  <w:num w:numId="15" w16cid:durableId="1486118165">
    <w:abstractNumId w:val="3"/>
  </w:num>
  <w:num w:numId="16" w16cid:durableId="150220177">
    <w:abstractNumId w:val="1"/>
    <w:lvlOverride w:ilvl="0">
      <w:startOverride w:val="1"/>
    </w:lvlOverride>
  </w:num>
  <w:num w:numId="17" w16cid:durableId="341979492">
    <w:abstractNumId w:val="1"/>
    <w:lvlOverride w:ilvl="0">
      <w:startOverride w:val="1"/>
    </w:lvlOverride>
  </w:num>
  <w:num w:numId="18" w16cid:durableId="883523483">
    <w:abstractNumId w:val="1"/>
    <w:lvlOverride w:ilvl="0">
      <w:startOverride w:val="1"/>
    </w:lvlOverride>
  </w:num>
  <w:num w:numId="19" w16cid:durableId="560291038">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81B98"/>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5759B"/>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5D8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253"/>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3E52"/>
    <w:rsid w:val="00DC664F"/>
    <w:rsid w:val="00DD1F0F"/>
    <w:rsid w:val="00DD3B66"/>
    <w:rsid w:val="00DD704A"/>
    <w:rsid w:val="00DE059E"/>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13694474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F6E5E94-70E6-496A-A4CC-21CDD2AB7EA8}">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purl.org/dc/term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3063</Words>
  <Characters>13387</Characters>
  <Application>Microsoft Office Word</Application>
  <DocSecurity>0</DocSecurity>
  <Lines>1487</Lines>
  <Paragraphs>1028</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Baudiot Nathalie</cp:lastModifiedBy>
  <cp:revision>2</cp:revision>
  <cp:lastPrinted>2016-03-08T12:39:00Z</cp:lastPrinted>
  <dcterms:created xsi:type="dcterms:W3CDTF">2023-10-09T13:54:00Z</dcterms:created>
  <dcterms:modified xsi:type="dcterms:W3CDTF">2023-10-09T13:54:00Z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