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1FFA8BA" w:rsidR="00CE5DD3" w:rsidRPr="00535268" w:rsidRDefault="00646A99" w:rsidP="00CE5DD3">
            <w:pPr>
              <w:jc w:val="center"/>
              <w:rPr>
                <w:bCs/>
                <w:color w:val="000000" w:themeColor="text1"/>
                <w:sz w:val="32"/>
                <w:szCs w:val="32"/>
              </w:rPr>
            </w:pPr>
            <w:bookmarkStart w:id="0" w:name="Titre_Libel"/>
            <w:r>
              <w:rPr>
                <w:bCs/>
                <w:color w:val="000000" w:themeColor="text1"/>
                <w:sz w:val="32"/>
                <w:szCs w:val="32"/>
              </w:rPr>
              <w:t>Conseiller en insertion professionnelle</w:t>
            </w:r>
            <w:bookmarkEnd w:id="0"/>
          </w:p>
          <w:p w14:paraId="3EC53816" w14:textId="4BF105A2"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3773A3">
              <w:rPr>
                <w:rFonts w:cstheme="minorHAnsi"/>
                <w:b/>
                <w:smallCaps/>
                <w:color w:val="404040" w:themeColor="text1" w:themeTint="BF"/>
                <w:sz w:val="24"/>
                <w:szCs w:val="24"/>
              </w:rPr>
              <w:t>5</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18BF8EC" w:rsidR="003E5D1B" w:rsidRPr="00477AC1" w:rsidRDefault="00646A99"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21/11/2022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54AD48D" w:rsidR="003E5D1B" w:rsidRPr="00944192" w:rsidRDefault="00646A99"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01/12/2022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DDCC661" w:rsidR="00477AC1" w:rsidRPr="00944192" w:rsidRDefault="00646A99"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23/03/2023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1964057"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39456F6D" w:rsidR="00CE5DD3" w:rsidRPr="00AA788A" w:rsidRDefault="00646A99"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3773A3">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E4073C">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E4073C">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1770B6">
        <w:rPr>
          <w:noProof/>
          <w:color w:val="FFFFFF" w:themeColor="background1"/>
          <w:sz w:val="16"/>
          <w:szCs w:val="16"/>
        </w:rPr>
        <w:t>C:\GesDTE\T-CIPm08\CIP_ECF_TP-00403m08_LE.docm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7DE9E1C3" w:rsidR="00CE5DD3" w:rsidRPr="00AA788A" w:rsidRDefault="00646A99" w:rsidP="00CE5DD3">
      <w:pPr>
        <w:rPr>
          <w:noProof/>
          <w:color w:val="FFFFFF" w:themeColor="background1"/>
          <w:sz w:val="16"/>
          <w:szCs w:val="16"/>
        </w:rPr>
      </w:pPr>
      <w:bookmarkStart w:id="16" w:name="DTE_Historique"/>
      <w:r>
        <w:rPr>
          <w:noProof/>
          <w:color w:val="FFFFFF" w:themeColor="background1"/>
          <w:sz w:val="16"/>
          <w:szCs w:val="16"/>
        </w:rPr>
        <w:t>Modele du 23/08/22 12:26 , MODELE_ECF_LE.docm#Galais Jean-Jacques,G,02/12/22 09:41 , MODELE_ECF_LE.docm#Galais Jean-Jacques,R,02/12/22 09:47#Galais Jean-Jacques,PDF,02/12/22 09:48#</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6002615D" w:rsidR="00310738" w:rsidRPr="00C56E31" w:rsidRDefault="001770B6" w:rsidP="00980EE6">
            <w:pPr>
              <w:rPr>
                <w:b/>
                <w:color w:val="404040" w:themeColor="text1" w:themeTint="BF"/>
                <w:sz w:val="28"/>
                <w:szCs w:val="28"/>
              </w:rPr>
            </w:pPr>
            <w:bookmarkStart w:id="17" w:name="IntAct11"/>
            <w:r>
              <w:rPr>
                <w:rStyle w:val="Textedelespacerserv"/>
                <w:b/>
                <w:color w:val="404040" w:themeColor="text1" w:themeTint="BF"/>
                <w:sz w:val="28"/>
                <w:szCs w:val="28"/>
              </w:rPr>
              <w:t>Accueillir pour analyser la demande des personnes et poser les bases d'un diagnostic partagé</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4B1625E" w14:textId="77777777" w:rsidR="001770B6" w:rsidRDefault="001770B6" w:rsidP="00917C6D">
            <w:pPr>
              <w:pStyle w:val="Listenumrote"/>
              <w:numPr>
                <w:ilvl w:val="0"/>
                <w:numId w:val="0"/>
              </w:numPr>
              <w:spacing w:after="0"/>
              <w:ind w:right="176"/>
              <w:rPr>
                <w:b w:val="0"/>
              </w:rPr>
            </w:pPr>
            <w:bookmarkStart w:id="18" w:name="IntC11"/>
            <w:r>
              <w:rPr>
                <w:b w:val="0"/>
              </w:rPr>
              <w:t>1. Informer une personne ou un groupe des ressources en matière d'insertion et des services dématérialisés</w:t>
            </w:r>
          </w:p>
          <w:p w14:paraId="555AA8FD" w14:textId="77777777" w:rsidR="001770B6" w:rsidRDefault="001770B6" w:rsidP="00917C6D">
            <w:pPr>
              <w:pStyle w:val="Listenumrote"/>
              <w:numPr>
                <w:ilvl w:val="0"/>
                <w:numId w:val="0"/>
              </w:numPr>
              <w:spacing w:after="0"/>
              <w:ind w:right="176"/>
              <w:rPr>
                <w:b w:val="0"/>
              </w:rPr>
            </w:pPr>
            <w:r>
              <w:rPr>
                <w:b w:val="0"/>
              </w:rPr>
              <w:t>2. Analyser la demande de la personne et poser les bases d'un diagnostic partagé</w:t>
            </w:r>
          </w:p>
          <w:p w14:paraId="775A1243" w14:textId="77777777" w:rsidR="001770B6" w:rsidRDefault="001770B6" w:rsidP="00917C6D">
            <w:pPr>
              <w:pStyle w:val="Listenumrote"/>
              <w:numPr>
                <w:ilvl w:val="0"/>
                <w:numId w:val="0"/>
              </w:numPr>
              <w:spacing w:after="0"/>
              <w:ind w:right="176"/>
              <w:rPr>
                <w:b w:val="0"/>
              </w:rPr>
            </w:pPr>
            <w:r>
              <w:rPr>
                <w:b w:val="0"/>
              </w:rPr>
              <w:t>3. Exercer une veille informationnelle, technique et prospective pour adapter son activité au public et au contexte</w:t>
            </w:r>
          </w:p>
          <w:p w14:paraId="7E6947FC" w14:textId="77777777" w:rsidR="001770B6" w:rsidRDefault="001770B6" w:rsidP="00917C6D">
            <w:pPr>
              <w:pStyle w:val="Listenumrote"/>
              <w:numPr>
                <w:ilvl w:val="0"/>
                <w:numId w:val="0"/>
              </w:numPr>
              <w:spacing w:after="0"/>
              <w:ind w:right="176"/>
              <w:rPr>
                <w:b w:val="0"/>
              </w:rPr>
            </w:pPr>
            <w:r>
              <w:rPr>
                <w:b w:val="0"/>
              </w:rPr>
              <w:t>4. Travailler en équipe, en réseau et dans un cadre partenarial pour optimiser la réponse aux besoins des personnes accueillies</w:t>
            </w:r>
          </w:p>
          <w:p w14:paraId="10A75284" w14:textId="77777777" w:rsidR="001770B6" w:rsidRDefault="001770B6" w:rsidP="00917C6D">
            <w:pPr>
              <w:pStyle w:val="Listenumrote"/>
              <w:numPr>
                <w:ilvl w:val="0"/>
                <w:numId w:val="0"/>
              </w:numPr>
              <w:spacing w:after="0"/>
              <w:ind w:right="176"/>
              <w:rPr>
                <w:b w:val="0"/>
              </w:rPr>
            </w:pPr>
            <w:r>
              <w:rPr>
                <w:b w:val="0"/>
              </w:rPr>
              <w:t>5. Réaliser le traitement administratif et les écrits professionnels liés à l'activité dans un environnement numérique</w:t>
            </w:r>
          </w:p>
          <w:bookmarkEnd w:id="18"/>
          <w:p w14:paraId="3EC5385E" w14:textId="77EB1591"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446791"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446791"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446791"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446791"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19B815A" w:rsidR="00D074D9" w:rsidRPr="00C56E31" w:rsidRDefault="001770B6" w:rsidP="00734737">
            <w:pPr>
              <w:rPr>
                <w:b/>
                <w:color w:val="404040" w:themeColor="text1" w:themeTint="BF"/>
                <w:sz w:val="28"/>
                <w:szCs w:val="28"/>
              </w:rPr>
            </w:pPr>
            <w:bookmarkStart w:id="19" w:name="IntAct21"/>
            <w:r>
              <w:rPr>
                <w:rStyle w:val="Textedelespacerserv"/>
                <w:b/>
                <w:color w:val="404040" w:themeColor="text1" w:themeTint="BF"/>
                <w:sz w:val="28"/>
                <w:szCs w:val="28"/>
              </w:rPr>
              <w:t>Accompagner les personnes dans leur parcours d'insertion sociale et professionnelle</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E34F10C" w14:textId="77777777" w:rsidR="001770B6" w:rsidRDefault="001770B6" w:rsidP="00B424B8">
            <w:pPr>
              <w:pStyle w:val="Listenumrote"/>
              <w:numPr>
                <w:ilvl w:val="0"/>
                <w:numId w:val="0"/>
              </w:numPr>
              <w:spacing w:after="0"/>
              <w:ind w:right="176"/>
              <w:rPr>
                <w:b w:val="0"/>
              </w:rPr>
            </w:pPr>
            <w:bookmarkStart w:id="20" w:name="IntC21"/>
            <w:r>
              <w:rPr>
                <w:b w:val="0"/>
              </w:rPr>
              <w:t>1. Contractualiser et suivre avec la personne son parcours d'insertion professionnelle</w:t>
            </w:r>
          </w:p>
          <w:p w14:paraId="345BAD4F" w14:textId="77777777" w:rsidR="001770B6" w:rsidRDefault="001770B6" w:rsidP="00B424B8">
            <w:pPr>
              <w:pStyle w:val="Listenumrote"/>
              <w:numPr>
                <w:ilvl w:val="0"/>
                <w:numId w:val="0"/>
              </w:numPr>
              <w:spacing w:after="0"/>
              <w:ind w:right="176"/>
              <w:rPr>
                <w:b w:val="0"/>
              </w:rPr>
            </w:pPr>
            <w:r>
              <w:rPr>
                <w:b w:val="0"/>
              </w:rPr>
              <w:t>2. Accompagner une personne à l’élaboration de son projet professionnel</w:t>
            </w:r>
          </w:p>
          <w:p w14:paraId="7AA847E8" w14:textId="77777777" w:rsidR="001770B6" w:rsidRDefault="001770B6" w:rsidP="00B424B8">
            <w:pPr>
              <w:pStyle w:val="Listenumrote"/>
              <w:numPr>
                <w:ilvl w:val="0"/>
                <w:numId w:val="0"/>
              </w:numPr>
              <w:spacing w:after="0"/>
              <w:ind w:right="176"/>
              <w:rPr>
                <w:b w:val="0"/>
              </w:rPr>
            </w:pPr>
            <w:r>
              <w:rPr>
                <w:b w:val="0"/>
              </w:rPr>
              <w:t>3. Accompagner la réalisation des projets professionnels</w:t>
            </w:r>
          </w:p>
          <w:p w14:paraId="379DCD61" w14:textId="77777777" w:rsidR="001770B6" w:rsidRDefault="001770B6" w:rsidP="00B424B8">
            <w:pPr>
              <w:pStyle w:val="Listenumrote"/>
              <w:numPr>
                <w:ilvl w:val="0"/>
                <w:numId w:val="0"/>
              </w:numPr>
              <w:spacing w:after="0"/>
              <w:ind w:right="176"/>
              <w:rPr>
                <w:b w:val="0"/>
              </w:rPr>
            </w:pPr>
            <w:r>
              <w:rPr>
                <w:b w:val="0"/>
              </w:rPr>
              <w:t>4. Concevoir des ateliers thématiques favorisant l’insertion professionnelle des publics</w:t>
            </w:r>
          </w:p>
          <w:p w14:paraId="1FA0E338" w14:textId="77777777" w:rsidR="001770B6" w:rsidRDefault="001770B6" w:rsidP="00B424B8">
            <w:pPr>
              <w:pStyle w:val="Listenumrote"/>
              <w:numPr>
                <w:ilvl w:val="0"/>
                <w:numId w:val="0"/>
              </w:numPr>
              <w:spacing w:after="0"/>
              <w:ind w:right="176"/>
              <w:rPr>
                <w:b w:val="0"/>
              </w:rPr>
            </w:pPr>
            <w:r>
              <w:rPr>
                <w:b w:val="0"/>
              </w:rPr>
              <w:t>5. Préparer et animer des ateliers thématiques favorisant l'insertion</w:t>
            </w:r>
          </w:p>
          <w:p w14:paraId="11AC6BFA" w14:textId="77777777" w:rsidR="001770B6" w:rsidRDefault="001770B6" w:rsidP="00B424B8">
            <w:pPr>
              <w:pStyle w:val="Listenumrote"/>
              <w:numPr>
                <w:ilvl w:val="0"/>
                <w:numId w:val="0"/>
              </w:numPr>
              <w:spacing w:after="0"/>
              <w:ind w:right="176"/>
              <w:rPr>
                <w:b w:val="0"/>
              </w:rPr>
            </w:pPr>
            <w:r>
              <w:rPr>
                <w:b w:val="0"/>
              </w:rPr>
              <w:t>6. Analyser sa pratique professionnelle</w:t>
            </w:r>
          </w:p>
          <w:bookmarkEnd w:id="20"/>
          <w:p w14:paraId="3EC53985" w14:textId="7A39ACF0"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446791"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446791"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446791"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446791"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0B2B53DB" w:rsidR="00D074D9" w:rsidRPr="00D178F8" w:rsidRDefault="001770B6"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Mettre en œuvre une offre de services auprès des employeurs pour favoriser l'insertion professionnelle</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C3744D3" w14:textId="77777777" w:rsidR="001770B6" w:rsidRDefault="001770B6" w:rsidP="00B424B8">
            <w:pPr>
              <w:pStyle w:val="Listenumrote"/>
              <w:numPr>
                <w:ilvl w:val="0"/>
                <w:numId w:val="0"/>
              </w:numPr>
              <w:spacing w:after="0"/>
              <w:ind w:right="176"/>
              <w:rPr>
                <w:b w:val="0"/>
              </w:rPr>
            </w:pPr>
            <w:bookmarkStart w:id="22" w:name="IntC31"/>
            <w:r>
              <w:rPr>
                <w:b w:val="0"/>
              </w:rPr>
              <w:t>1. Déployer, dans une démarche projet, des actions de prospection avec les employeurs du territoire pour favoriser l’insertion professionnelle</w:t>
            </w:r>
          </w:p>
          <w:p w14:paraId="28980284" w14:textId="77777777" w:rsidR="001770B6" w:rsidRDefault="001770B6" w:rsidP="00B424B8">
            <w:pPr>
              <w:pStyle w:val="Listenumrote"/>
              <w:numPr>
                <w:ilvl w:val="0"/>
                <w:numId w:val="0"/>
              </w:numPr>
              <w:spacing w:after="0"/>
              <w:ind w:right="176"/>
              <w:rPr>
                <w:b w:val="0"/>
              </w:rPr>
            </w:pPr>
            <w:r>
              <w:rPr>
                <w:b w:val="0"/>
              </w:rPr>
              <w:t>2. Apporter un appui technique aux employeurs en matière de recrutement</w:t>
            </w:r>
          </w:p>
          <w:p w14:paraId="142ED212" w14:textId="77777777" w:rsidR="001770B6" w:rsidRDefault="001770B6" w:rsidP="00B424B8">
            <w:pPr>
              <w:pStyle w:val="Listenumrote"/>
              <w:numPr>
                <w:ilvl w:val="0"/>
                <w:numId w:val="0"/>
              </w:numPr>
              <w:spacing w:after="0"/>
              <w:ind w:right="176"/>
              <w:rPr>
                <w:b w:val="0"/>
              </w:rPr>
            </w:pPr>
            <w:r>
              <w:rPr>
                <w:b w:val="0"/>
              </w:rPr>
              <w:t>3. Faciliter l’intégration et le maintien du salarié dans son environnement professionnel</w:t>
            </w:r>
          </w:p>
          <w:p w14:paraId="54481093" w14:textId="77777777" w:rsidR="001770B6" w:rsidRDefault="001770B6" w:rsidP="00B424B8">
            <w:pPr>
              <w:pStyle w:val="Listenumrote"/>
              <w:numPr>
                <w:ilvl w:val="0"/>
                <w:numId w:val="0"/>
              </w:numPr>
              <w:spacing w:after="0"/>
              <w:ind w:right="176"/>
              <w:rPr>
                <w:b w:val="0"/>
              </w:rPr>
            </w:pPr>
            <w:r>
              <w:rPr>
                <w:b w:val="0"/>
              </w:rPr>
              <w:t>4. Inscrire ses actes professionnels dans une démarche de développement durable et inclusive</w:t>
            </w:r>
          </w:p>
          <w:bookmarkEnd w:id="22"/>
          <w:p w14:paraId="3EC53AAC" w14:textId="633DC8AA"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446791"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446791"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446791"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446791"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6AEE7BB" w:rsidR="00CB604F" w:rsidRPr="00607838" w:rsidRDefault="001770B6" w:rsidP="00CB604F">
                <w:pPr>
                  <w:jc w:val="center"/>
                  <w:rPr>
                    <w:b/>
                    <w:color w:val="404040" w:themeColor="text1" w:themeTint="BF"/>
                    <w:sz w:val="20"/>
                    <w:szCs w:val="20"/>
                  </w:rPr>
                </w:pPr>
                <w:r>
                  <w:rPr>
                    <w:b/>
                    <w:color w:val="404040" w:themeColor="text1" w:themeTint="BF"/>
                    <w:sz w:val="20"/>
                    <w:szCs w:val="20"/>
                  </w:rPr>
                  <w:t>Accueillir pour analyser la demande des personnes et poser les bases d'un diagnostic partagé</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CFFE3DF" w14:textId="77777777" w:rsidR="001770B6" w:rsidRDefault="001770B6" w:rsidP="00CB604F">
                <w:pPr>
                  <w:rPr>
                    <w:color w:val="404040" w:themeColor="text1" w:themeTint="BF"/>
                    <w:sz w:val="20"/>
                    <w:szCs w:val="20"/>
                  </w:rPr>
                </w:pPr>
                <w:r>
                  <w:rPr>
                    <w:color w:val="404040" w:themeColor="text1" w:themeTint="BF"/>
                    <w:sz w:val="20"/>
                    <w:szCs w:val="20"/>
                  </w:rPr>
                  <w:t>1. Informer une personne ou un groupe des ressources en matière d'insertion et des services dématérialisés</w:t>
                </w:r>
              </w:p>
              <w:p w14:paraId="1532B044" w14:textId="77777777" w:rsidR="001770B6" w:rsidRDefault="001770B6" w:rsidP="00CB604F">
                <w:pPr>
                  <w:rPr>
                    <w:color w:val="404040" w:themeColor="text1" w:themeTint="BF"/>
                    <w:sz w:val="20"/>
                    <w:szCs w:val="20"/>
                  </w:rPr>
                </w:pPr>
                <w:r>
                  <w:rPr>
                    <w:color w:val="404040" w:themeColor="text1" w:themeTint="BF"/>
                    <w:sz w:val="20"/>
                    <w:szCs w:val="20"/>
                  </w:rPr>
                  <w:t>2. Analyser la demande de la personne et poser les bases d'un diagnostic partagé</w:t>
                </w:r>
              </w:p>
              <w:p w14:paraId="034AC722" w14:textId="77777777" w:rsidR="001770B6" w:rsidRDefault="001770B6" w:rsidP="00CB604F">
                <w:pPr>
                  <w:rPr>
                    <w:color w:val="404040" w:themeColor="text1" w:themeTint="BF"/>
                    <w:sz w:val="20"/>
                    <w:szCs w:val="20"/>
                  </w:rPr>
                </w:pPr>
                <w:r>
                  <w:rPr>
                    <w:color w:val="404040" w:themeColor="text1" w:themeTint="BF"/>
                    <w:sz w:val="20"/>
                    <w:szCs w:val="20"/>
                  </w:rPr>
                  <w:t>3. Exercer une veille informationnelle, technique et prospective pour adapter son activité au public et au contexte</w:t>
                </w:r>
              </w:p>
              <w:p w14:paraId="57D3FB49" w14:textId="77777777" w:rsidR="001770B6" w:rsidRDefault="001770B6" w:rsidP="00CB604F">
                <w:pPr>
                  <w:rPr>
                    <w:color w:val="404040" w:themeColor="text1" w:themeTint="BF"/>
                    <w:sz w:val="20"/>
                    <w:szCs w:val="20"/>
                  </w:rPr>
                </w:pPr>
                <w:r>
                  <w:rPr>
                    <w:color w:val="404040" w:themeColor="text1" w:themeTint="BF"/>
                    <w:sz w:val="20"/>
                    <w:szCs w:val="20"/>
                  </w:rPr>
                  <w:t>4. Travailler en équipe, en réseau et dans un cadre partenarial pour optimiser la réponse aux besoins des personnes accueillies</w:t>
                </w:r>
              </w:p>
              <w:p w14:paraId="4C225264" w14:textId="77777777" w:rsidR="001770B6" w:rsidRDefault="001770B6" w:rsidP="00CB604F">
                <w:pPr>
                  <w:rPr>
                    <w:color w:val="404040" w:themeColor="text1" w:themeTint="BF"/>
                    <w:sz w:val="20"/>
                    <w:szCs w:val="20"/>
                  </w:rPr>
                </w:pPr>
                <w:r>
                  <w:rPr>
                    <w:color w:val="404040" w:themeColor="text1" w:themeTint="BF"/>
                    <w:sz w:val="20"/>
                    <w:szCs w:val="20"/>
                  </w:rPr>
                  <w:t>5. Réaliser le traitement administratif et les écrits professionnels liés à l'activité dans un environnement numérique</w:t>
                </w:r>
              </w:p>
              <w:p w14:paraId="61E03C1A" w14:textId="35DBCBB3"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EF6A77C" w:rsidR="00CB604F" w:rsidRPr="00607838" w:rsidRDefault="001770B6" w:rsidP="00CB604F">
                <w:pPr>
                  <w:jc w:val="center"/>
                  <w:rPr>
                    <w:b/>
                    <w:color w:val="404040" w:themeColor="text1" w:themeTint="BF"/>
                    <w:sz w:val="20"/>
                    <w:szCs w:val="20"/>
                  </w:rPr>
                </w:pPr>
                <w:r>
                  <w:rPr>
                    <w:b/>
                    <w:color w:val="404040" w:themeColor="text1" w:themeTint="BF"/>
                    <w:sz w:val="20"/>
                    <w:szCs w:val="20"/>
                  </w:rPr>
                  <w:t>Accompagner les personnes dans leur parcours d'insertion sociale et professionnelle</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7BA2877A" w14:textId="77777777" w:rsidR="001770B6" w:rsidRDefault="001770B6" w:rsidP="00CB604F">
                <w:pPr>
                  <w:rPr>
                    <w:color w:val="404040" w:themeColor="text1" w:themeTint="BF"/>
                    <w:sz w:val="20"/>
                    <w:szCs w:val="20"/>
                  </w:rPr>
                </w:pPr>
                <w:r>
                  <w:rPr>
                    <w:color w:val="404040" w:themeColor="text1" w:themeTint="BF"/>
                    <w:sz w:val="20"/>
                    <w:szCs w:val="20"/>
                  </w:rPr>
                  <w:t>1. Contractualiser et suivre avec la personne son parcours d'insertion professionnelle</w:t>
                </w:r>
              </w:p>
              <w:p w14:paraId="649FFFFA" w14:textId="77777777" w:rsidR="001770B6" w:rsidRDefault="001770B6" w:rsidP="00CB604F">
                <w:pPr>
                  <w:rPr>
                    <w:color w:val="404040" w:themeColor="text1" w:themeTint="BF"/>
                    <w:sz w:val="20"/>
                    <w:szCs w:val="20"/>
                  </w:rPr>
                </w:pPr>
                <w:r>
                  <w:rPr>
                    <w:color w:val="404040" w:themeColor="text1" w:themeTint="BF"/>
                    <w:sz w:val="20"/>
                    <w:szCs w:val="20"/>
                  </w:rPr>
                  <w:t>2. Accompagner une personne à l’élaboration de son projet professionnel</w:t>
                </w:r>
              </w:p>
              <w:p w14:paraId="562C8C32" w14:textId="77777777" w:rsidR="001770B6" w:rsidRDefault="001770B6" w:rsidP="00CB604F">
                <w:pPr>
                  <w:rPr>
                    <w:color w:val="404040" w:themeColor="text1" w:themeTint="BF"/>
                    <w:sz w:val="20"/>
                    <w:szCs w:val="20"/>
                  </w:rPr>
                </w:pPr>
                <w:r>
                  <w:rPr>
                    <w:color w:val="404040" w:themeColor="text1" w:themeTint="BF"/>
                    <w:sz w:val="20"/>
                    <w:szCs w:val="20"/>
                  </w:rPr>
                  <w:t>3. Accompagner la réalisation des projets professionnels</w:t>
                </w:r>
              </w:p>
              <w:p w14:paraId="473E634D" w14:textId="77777777" w:rsidR="001770B6" w:rsidRDefault="001770B6" w:rsidP="00CB604F">
                <w:pPr>
                  <w:rPr>
                    <w:color w:val="404040" w:themeColor="text1" w:themeTint="BF"/>
                    <w:sz w:val="20"/>
                    <w:szCs w:val="20"/>
                  </w:rPr>
                </w:pPr>
                <w:r>
                  <w:rPr>
                    <w:color w:val="404040" w:themeColor="text1" w:themeTint="BF"/>
                    <w:sz w:val="20"/>
                    <w:szCs w:val="20"/>
                  </w:rPr>
                  <w:t>4. Concevoir des ateliers thématiques favorisant l’insertion professionnelle des publics</w:t>
                </w:r>
              </w:p>
              <w:p w14:paraId="6ED52355" w14:textId="77777777" w:rsidR="001770B6" w:rsidRDefault="001770B6" w:rsidP="00CB604F">
                <w:pPr>
                  <w:rPr>
                    <w:color w:val="404040" w:themeColor="text1" w:themeTint="BF"/>
                    <w:sz w:val="20"/>
                    <w:szCs w:val="20"/>
                  </w:rPr>
                </w:pPr>
                <w:r>
                  <w:rPr>
                    <w:color w:val="404040" w:themeColor="text1" w:themeTint="BF"/>
                    <w:sz w:val="20"/>
                    <w:szCs w:val="20"/>
                  </w:rPr>
                  <w:t>5. Préparer et animer des ateliers thématiques favorisant l'insertion</w:t>
                </w:r>
              </w:p>
              <w:p w14:paraId="43425464" w14:textId="77777777" w:rsidR="001770B6" w:rsidRDefault="001770B6" w:rsidP="00CB604F">
                <w:pPr>
                  <w:rPr>
                    <w:color w:val="404040" w:themeColor="text1" w:themeTint="BF"/>
                    <w:sz w:val="20"/>
                    <w:szCs w:val="20"/>
                  </w:rPr>
                </w:pPr>
                <w:r>
                  <w:rPr>
                    <w:color w:val="404040" w:themeColor="text1" w:themeTint="BF"/>
                    <w:sz w:val="20"/>
                    <w:szCs w:val="20"/>
                  </w:rPr>
                  <w:t>6. Analyser sa pratique professionnelle</w:t>
                </w:r>
              </w:p>
              <w:p w14:paraId="383FBC14" w14:textId="01B97822" w:rsidR="00CB604F" w:rsidRDefault="00446791"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538BFCA" w:rsidR="00CB604F" w:rsidRPr="00607838" w:rsidRDefault="001770B6" w:rsidP="00CB604F">
                <w:pPr>
                  <w:jc w:val="center"/>
                  <w:rPr>
                    <w:b/>
                    <w:color w:val="404040" w:themeColor="text1" w:themeTint="BF"/>
                    <w:sz w:val="20"/>
                    <w:szCs w:val="20"/>
                  </w:rPr>
                </w:pPr>
                <w:r>
                  <w:rPr>
                    <w:b/>
                    <w:color w:val="404040" w:themeColor="text1" w:themeTint="BF"/>
                    <w:sz w:val="20"/>
                    <w:szCs w:val="20"/>
                  </w:rPr>
                  <w:t>Mettre en œuvre une offre de services auprès des employeurs pour favoriser l'insertion professionnelle</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EB76670" w14:textId="77777777" w:rsidR="001770B6" w:rsidRDefault="001770B6" w:rsidP="00957140">
            <w:pPr>
              <w:rPr>
                <w:color w:val="404040" w:themeColor="text1" w:themeTint="BF"/>
                <w:sz w:val="20"/>
                <w:szCs w:val="20"/>
              </w:rPr>
            </w:pPr>
            <w:bookmarkStart w:id="30" w:name="IntC32"/>
            <w:r>
              <w:rPr>
                <w:color w:val="404040" w:themeColor="text1" w:themeTint="BF"/>
                <w:sz w:val="20"/>
                <w:szCs w:val="20"/>
              </w:rPr>
              <w:t>1. Déployer, dans une démarche projet, des actions de prospection avec les employeurs du territoire pour favoriser l’insertion professionnelle</w:t>
            </w:r>
          </w:p>
          <w:p w14:paraId="39E4B537" w14:textId="77777777" w:rsidR="001770B6" w:rsidRDefault="001770B6" w:rsidP="00957140">
            <w:pPr>
              <w:rPr>
                <w:color w:val="404040" w:themeColor="text1" w:themeTint="BF"/>
                <w:sz w:val="20"/>
                <w:szCs w:val="20"/>
              </w:rPr>
            </w:pPr>
            <w:r>
              <w:rPr>
                <w:color w:val="404040" w:themeColor="text1" w:themeTint="BF"/>
                <w:sz w:val="20"/>
                <w:szCs w:val="20"/>
              </w:rPr>
              <w:t>2. Apporter un appui technique aux employeurs en matière de recrutement</w:t>
            </w:r>
          </w:p>
          <w:p w14:paraId="1F6C8951" w14:textId="77777777" w:rsidR="001770B6" w:rsidRDefault="001770B6" w:rsidP="00957140">
            <w:pPr>
              <w:rPr>
                <w:color w:val="404040" w:themeColor="text1" w:themeTint="BF"/>
                <w:sz w:val="20"/>
                <w:szCs w:val="20"/>
              </w:rPr>
            </w:pPr>
            <w:r>
              <w:rPr>
                <w:color w:val="404040" w:themeColor="text1" w:themeTint="BF"/>
                <w:sz w:val="20"/>
                <w:szCs w:val="20"/>
              </w:rPr>
              <w:t>3. Faciliter l’intégration et le maintien du salarié dans son environnement professionnel</w:t>
            </w:r>
          </w:p>
          <w:p w14:paraId="2A245E43" w14:textId="77777777" w:rsidR="001770B6" w:rsidRDefault="001770B6" w:rsidP="00957140">
            <w:pPr>
              <w:rPr>
                <w:color w:val="404040" w:themeColor="text1" w:themeTint="BF"/>
                <w:sz w:val="20"/>
                <w:szCs w:val="20"/>
              </w:rPr>
            </w:pPr>
            <w:r>
              <w:rPr>
                <w:color w:val="404040" w:themeColor="text1" w:themeTint="BF"/>
                <w:sz w:val="20"/>
                <w:szCs w:val="20"/>
              </w:rPr>
              <w:t>4. Inscrire ses actes professionnels dans une démarche de développement durable et inclusive</w:t>
            </w:r>
          </w:p>
          <w:bookmarkEnd w:id="30"/>
          <w:p w14:paraId="36ED0EC5" w14:textId="21DCAEA3"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22A38C31"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2CEFD33B"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55440139"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77460BEA"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7C8BD8A2"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18FD67AC"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2F48DAC4"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1C02B790" w:rsidR="00CB604F" w:rsidRDefault="00CB604F" w:rsidP="00CB604F">
            <w:pPr>
              <w:rPr>
                <w:rFonts w:cstheme="minorHAnsi"/>
                <w:noProof/>
                <w:color w:val="404040" w:themeColor="text1" w:themeTint="BF"/>
                <w:lang w:eastAsia="fr-FR"/>
              </w:rPr>
            </w:pPr>
          </w:p>
        </w:tc>
      </w:tr>
    </w:tbl>
    <w:p w14:paraId="2262B56E" w14:textId="13893D48" w:rsidR="00CB604F" w:rsidRDefault="00CB604F"/>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4A4EB22C" w:rsidR="00C56E31" w:rsidRPr="0037256B" w:rsidRDefault="003773A3"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CIP</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EE9C0A2" w:rsidR="00C56E31" w:rsidRPr="0037256B" w:rsidRDefault="003773A3"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TP-00403</w:t>
          </w:r>
          <w:bookmarkEnd w:id="6"/>
        </w:p>
      </w:tc>
      <w:tc>
        <w:tcPr>
          <w:tcW w:w="838" w:type="dxa"/>
          <w:vAlign w:val="center"/>
        </w:tcPr>
        <w:p w14:paraId="3EC53ED4" w14:textId="47D033C6" w:rsidR="00C56E31" w:rsidRPr="0037256B" w:rsidRDefault="003773A3"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08</w:t>
          </w:r>
          <w:bookmarkEnd w:id="7"/>
        </w:p>
      </w:tc>
      <w:tc>
        <w:tcPr>
          <w:tcW w:w="1701" w:type="dxa"/>
          <w:vAlign w:val="center"/>
        </w:tcPr>
        <w:p w14:paraId="3EC53ED5" w14:textId="67719201" w:rsidR="00C56E31" w:rsidRPr="0037256B" w:rsidRDefault="00646A99"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01/12/2022</w:t>
          </w:r>
          <w:bookmarkEnd w:id="8"/>
        </w:p>
      </w:tc>
      <w:tc>
        <w:tcPr>
          <w:tcW w:w="1560" w:type="dxa"/>
          <w:vAlign w:val="center"/>
        </w:tcPr>
        <w:p w14:paraId="3EC53ED6" w14:textId="6B46F9D7"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646A99">
            <w:rPr>
              <w:rFonts w:ascii="Arial Narrow" w:hAnsi="Arial Narrow" w:cs="Arial"/>
              <w:noProof/>
              <w:color w:val="595959" w:themeColor="text1" w:themeTint="A6"/>
              <w:sz w:val="18"/>
              <w:szCs w:val="18"/>
            </w:rPr>
            <w:t>02/12/2022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1264E87">
                <wp:extent cx="1146440"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0"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0B6"/>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3A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46A99"/>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25BD4"/>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4073C"/>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326E4C-BD87-4F0D-9CC9-EFC6FC611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2489</Words>
  <Characters>11301</Characters>
  <Application>Microsoft Office Word</Application>
  <DocSecurity>0</DocSecurity>
  <Lines>1130</Lines>
  <Paragraphs>811</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2022-12-02T08:48:00Z</dcterms:created>
  <dcterms:modified xsi:type="dcterms:W3CDTF">2022-12-02T08:48:00Z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