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14E911C0" w:rsidR="00CE5DD3" w:rsidRPr="00535268" w:rsidRDefault="00CD2639" w:rsidP="00CE5DD3">
            <w:pPr>
              <w:jc w:val="center"/>
              <w:rPr>
                <w:bCs/>
                <w:color w:val="000000" w:themeColor="text1"/>
                <w:sz w:val="32"/>
                <w:szCs w:val="32"/>
              </w:rPr>
            </w:pPr>
            <w:bookmarkStart w:id="0" w:name="Titre_Libel"/>
            <w:r>
              <w:rPr>
                <w:bCs/>
                <w:color w:val="000000" w:themeColor="text1"/>
                <w:sz w:val="32"/>
                <w:szCs w:val="32"/>
              </w:rPr>
              <w:t>Formateur professionnel d'adultes</w:t>
            </w:r>
            <w:bookmarkEnd w:id="0"/>
          </w:p>
          <w:p w14:paraId="3EC53816" w14:textId="34C50A20"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442B12">
              <w:rPr>
                <w:rFonts w:cstheme="minorHAnsi"/>
                <w:b/>
                <w:smallCaps/>
                <w:color w:val="404040" w:themeColor="text1" w:themeTint="BF"/>
                <w:sz w:val="24"/>
                <w:szCs w:val="24"/>
              </w:rPr>
              <w:t>5</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F882E67" w:rsidR="003E5D1B" w:rsidRPr="00477AC1" w:rsidRDefault="00CD2639"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07/12/2022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4385CAA0" w:rsidR="003E5D1B" w:rsidRPr="00944192" w:rsidRDefault="00CD2639"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17/12/2022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95D490F" w:rsidR="00477AC1" w:rsidRPr="00944192" w:rsidRDefault="00CD2639"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29/04/2023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1964057"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01561621" w:rsidR="00CE5DD3" w:rsidRPr="00AA788A" w:rsidRDefault="00CD2639"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442B12">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1B1EFE">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1B1EFE">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B96A1D">
        <w:rPr>
          <w:noProof/>
          <w:color w:val="FFFFFF" w:themeColor="background1"/>
          <w:sz w:val="16"/>
          <w:szCs w:val="16"/>
        </w:rPr>
        <w:t>C:\GesDTE\T-FPAm07\FPA_ECF_TP-00350m07_LE.docm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4DBEA432" w:rsidR="00CE5DD3" w:rsidRPr="00AA788A" w:rsidRDefault="00CD2639" w:rsidP="00CE5DD3">
      <w:pPr>
        <w:rPr>
          <w:noProof/>
          <w:color w:val="FFFFFF" w:themeColor="background1"/>
          <w:sz w:val="16"/>
          <w:szCs w:val="16"/>
        </w:rPr>
      </w:pPr>
      <w:bookmarkStart w:id="16" w:name="DTE_Historique"/>
      <w:r>
        <w:rPr>
          <w:noProof/>
          <w:color w:val="FFFFFF" w:themeColor="background1"/>
          <w:sz w:val="16"/>
          <w:szCs w:val="16"/>
        </w:rPr>
        <w:t>Modele du 23/08/22 12:26 , MODELE_ECF_LE.docm#Galais Jean-Jacques,G,22/12/22 11:06 , MODELE_ECF_LE.docm#Galais Jean-Jacques,R,22/12/22 11:10#Galais Jean-Jacques,PDF,22/12/22 11:11#</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E4414C8" w:rsidR="00310738" w:rsidRPr="00C56E31" w:rsidRDefault="00B96A1D" w:rsidP="00980EE6">
            <w:pPr>
              <w:rPr>
                <w:b/>
                <w:color w:val="404040" w:themeColor="text1" w:themeTint="BF"/>
                <w:sz w:val="28"/>
                <w:szCs w:val="28"/>
              </w:rPr>
            </w:pPr>
            <w:bookmarkStart w:id="17" w:name="IntAct11"/>
            <w:r>
              <w:rPr>
                <w:rStyle w:val="Textedelespacerserv"/>
                <w:b/>
                <w:color w:val="404040" w:themeColor="text1" w:themeTint="BF"/>
                <w:sz w:val="28"/>
                <w:szCs w:val="28"/>
              </w:rPr>
              <w:t>Concevoir et préparer la formation</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A938770" w14:textId="77777777" w:rsidR="00B96A1D" w:rsidRDefault="00B96A1D" w:rsidP="00917C6D">
            <w:pPr>
              <w:pStyle w:val="Listenumrote"/>
              <w:numPr>
                <w:ilvl w:val="0"/>
                <w:numId w:val="0"/>
              </w:numPr>
              <w:spacing w:after="0"/>
              <w:ind w:right="176"/>
              <w:rPr>
                <w:b w:val="0"/>
              </w:rPr>
            </w:pPr>
            <w:bookmarkStart w:id="18" w:name="IntC11"/>
            <w:r>
              <w:rPr>
                <w:b w:val="0"/>
              </w:rPr>
              <w:t>1. Elaborer la progression pédagogique d’une formation multimodale à partir d'une demande</w:t>
            </w:r>
          </w:p>
          <w:p w14:paraId="5601CFD1" w14:textId="77777777" w:rsidR="00B96A1D" w:rsidRDefault="00B96A1D" w:rsidP="00917C6D">
            <w:pPr>
              <w:pStyle w:val="Listenumrote"/>
              <w:numPr>
                <w:ilvl w:val="0"/>
                <w:numId w:val="0"/>
              </w:numPr>
              <w:spacing w:after="0"/>
              <w:ind w:right="176"/>
              <w:rPr>
                <w:b w:val="0"/>
              </w:rPr>
            </w:pPr>
            <w:r>
              <w:rPr>
                <w:b w:val="0"/>
              </w:rPr>
              <w:t>2. Concevoir un scénario pédagogique et d’accompagnement en intégrant la multimodalité</w:t>
            </w:r>
          </w:p>
          <w:p w14:paraId="4A003C7A" w14:textId="77777777" w:rsidR="00B96A1D" w:rsidRDefault="00B96A1D" w:rsidP="00917C6D">
            <w:pPr>
              <w:pStyle w:val="Listenumrote"/>
              <w:numPr>
                <w:ilvl w:val="0"/>
                <w:numId w:val="0"/>
              </w:numPr>
              <w:spacing w:after="0"/>
              <w:ind w:right="176"/>
              <w:rPr>
                <w:b w:val="0"/>
              </w:rPr>
            </w:pPr>
            <w:r>
              <w:rPr>
                <w:b w:val="0"/>
              </w:rPr>
              <w:t>3. Concevoir des activités d’apprentissage et d’évaluation en intégrant la multimodalité</w:t>
            </w:r>
          </w:p>
          <w:bookmarkEnd w:id="18"/>
          <w:p w14:paraId="3EC5385E" w14:textId="59F2930D"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58232A"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58232A"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58232A"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58232A"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53C83BC1" w:rsidR="00D074D9" w:rsidRPr="00C56E31" w:rsidRDefault="00B96A1D" w:rsidP="00734737">
            <w:pPr>
              <w:rPr>
                <w:b/>
                <w:color w:val="404040" w:themeColor="text1" w:themeTint="BF"/>
                <w:sz w:val="28"/>
                <w:szCs w:val="28"/>
              </w:rPr>
            </w:pPr>
            <w:bookmarkStart w:id="19" w:name="IntAct21"/>
            <w:r>
              <w:rPr>
                <w:rStyle w:val="Textedelespacerserv"/>
                <w:b/>
                <w:color w:val="404040" w:themeColor="text1" w:themeTint="BF"/>
                <w:sz w:val="28"/>
                <w:szCs w:val="28"/>
              </w:rPr>
              <w:t>Animer une formation et évaluer les acquis des apprenants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9A1B22A" w14:textId="77777777" w:rsidR="00B96A1D" w:rsidRDefault="00B96A1D" w:rsidP="00B424B8">
            <w:pPr>
              <w:pStyle w:val="Listenumrote"/>
              <w:numPr>
                <w:ilvl w:val="0"/>
                <w:numId w:val="0"/>
              </w:numPr>
              <w:spacing w:after="0"/>
              <w:ind w:right="176"/>
              <w:rPr>
                <w:b w:val="0"/>
              </w:rPr>
            </w:pPr>
            <w:bookmarkStart w:id="20" w:name="IntC21"/>
            <w:r>
              <w:rPr>
                <w:b w:val="0"/>
              </w:rPr>
              <w:t>1. Animer une formation et faciliter les apprentissages selon différentes modalités</w:t>
            </w:r>
          </w:p>
          <w:p w14:paraId="7E33EF81" w14:textId="77777777" w:rsidR="00B96A1D" w:rsidRDefault="00B96A1D" w:rsidP="00B424B8">
            <w:pPr>
              <w:pStyle w:val="Listenumrote"/>
              <w:numPr>
                <w:ilvl w:val="0"/>
                <w:numId w:val="0"/>
              </w:numPr>
              <w:spacing w:after="0"/>
              <w:ind w:right="176"/>
              <w:rPr>
                <w:b w:val="0"/>
              </w:rPr>
            </w:pPr>
            <w:r>
              <w:rPr>
                <w:b w:val="0"/>
              </w:rPr>
              <w:t>2. Evaluer les acquis de formation des apprenants</w:t>
            </w:r>
          </w:p>
          <w:p w14:paraId="02667D56" w14:textId="77777777" w:rsidR="00B96A1D" w:rsidRDefault="00B96A1D" w:rsidP="00B424B8">
            <w:pPr>
              <w:pStyle w:val="Listenumrote"/>
              <w:numPr>
                <w:ilvl w:val="0"/>
                <w:numId w:val="0"/>
              </w:numPr>
              <w:spacing w:after="0"/>
              <w:ind w:right="176"/>
              <w:rPr>
                <w:b w:val="0"/>
              </w:rPr>
            </w:pPr>
            <w:r>
              <w:rPr>
                <w:b w:val="0"/>
              </w:rPr>
              <w:t>3. Remédier aux difficultés individuelles d’apprentissage</w:t>
            </w:r>
          </w:p>
          <w:bookmarkEnd w:id="20"/>
          <w:p w14:paraId="3EC53985" w14:textId="29782D16"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58232A"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58232A"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58232A"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58232A"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002F15F8" w:rsidR="00D074D9" w:rsidRPr="00D178F8" w:rsidRDefault="00B96A1D"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Accompagner les apprenants en formation</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EDDE989" w14:textId="77777777" w:rsidR="00B96A1D" w:rsidRDefault="00B96A1D" w:rsidP="00B424B8">
            <w:pPr>
              <w:pStyle w:val="Listenumrote"/>
              <w:numPr>
                <w:ilvl w:val="0"/>
                <w:numId w:val="0"/>
              </w:numPr>
              <w:spacing w:after="0"/>
              <w:ind w:right="176"/>
              <w:rPr>
                <w:b w:val="0"/>
              </w:rPr>
            </w:pPr>
            <w:bookmarkStart w:id="22" w:name="IntC31"/>
            <w:r>
              <w:rPr>
                <w:b w:val="0"/>
              </w:rPr>
              <w:t>1. Accompagner les apprenants dans leur parcours de formation</w:t>
            </w:r>
          </w:p>
          <w:p w14:paraId="011F750A" w14:textId="77777777" w:rsidR="00B96A1D" w:rsidRDefault="00B96A1D" w:rsidP="00B424B8">
            <w:pPr>
              <w:pStyle w:val="Listenumrote"/>
              <w:numPr>
                <w:ilvl w:val="0"/>
                <w:numId w:val="0"/>
              </w:numPr>
              <w:spacing w:after="0"/>
              <w:ind w:right="176"/>
              <w:rPr>
                <w:b w:val="0"/>
              </w:rPr>
            </w:pPr>
            <w:r>
              <w:rPr>
                <w:b w:val="0"/>
              </w:rPr>
              <w:t>2. Accueillir un apprenant en formation et co-construire son parcours</w:t>
            </w:r>
          </w:p>
          <w:p w14:paraId="71E21C34" w14:textId="77777777" w:rsidR="00B96A1D" w:rsidRDefault="00B96A1D" w:rsidP="00B424B8">
            <w:pPr>
              <w:pStyle w:val="Listenumrote"/>
              <w:numPr>
                <w:ilvl w:val="0"/>
                <w:numId w:val="0"/>
              </w:numPr>
              <w:spacing w:after="0"/>
              <w:ind w:right="176"/>
              <w:rPr>
                <w:b w:val="0"/>
              </w:rPr>
            </w:pPr>
            <w:r>
              <w:rPr>
                <w:b w:val="0"/>
              </w:rPr>
              <w:t>3. Tutorer les apprenants à distance</w:t>
            </w:r>
          </w:p>
          <w:p w14:paraId="42C50EA8" w14:textId="77777777" w:rsidR="00B96A1D" w:rsidRDefault="00B96A1D" w:rsidP="00B424B8">
            <w:pPr>
              <w:pStyle w:val="Listenumrote"/>
              <w:numPr>
                <w:ilvl w:val="0"/>
                <w:numId w:val="0"/>
              </w:numPr>
              <w:spacing w:after="0"/>
              <w:ind w:right="176"/>
              <w:rPr>
                <w:b w:val="0"/>
              </w:rPr>
            </w:pPr>
            <w:r>
              <w:rPr>
                <w:b w:val="0"/>
              </w:rPr>
              <w:t>4. Accompagner le développement professionnel des apprenants</w:t>
            </w:r>
          </w:p>
          <w:bookmarkEnd w:id="22"/>
          <w:p w14:paraId="3EC53AAC" w14:textId="0A60E886"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58232A"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58232A"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58232A"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58232A"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BC9" w14:textId="77777777" w:rsidTr="006D6D1F">
        <w:tc>
          <w:tcPr>
            <w:tcW w:w="9782" w:type="dxa"/>
            <w:gridSpan w:val="2"/>
            <w:shd w:val="clear" w:color="auto" w:fill="D60093"/>
          </w:tcPr>
          <w:p w14:paraId="3EC53BC8"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BCC" w14:textId="77777777" w:rsidTr="00C56E31">
        <w:tc>
          <w:tcPr>
            <w:tcW w:w="2268" w:type="dxa"/>
            <w:shd w:val="clear" w:color="auto" w:fill="auto"/>
          </w:tcPr>
          <w:p w14:paraId="3EC53BCA" w14:textId="77777777" w:rsidR="00D074D9" w:rsidRPr="00D178F8" w:rsidRDefault="00D074D9" w:rsidP="00734737">
            <w:pPr>
              <w:ind w:right="34"/>
              <w:jc w:val="right"/>
              <w:rPr>
                <w:rFonts w:cstheme="minorHAnsi"/>
                <w:b/>
                <w:color w:val="D60093"/>
                <w:sz w:val="32"/>
                <w:szCs w:val="32"/>
              </w:rPr>
            </w:pPr>
            <w:r>
              <w:rPr>
                <w:rFonts w:cstheme="minorHAnsi"/>
                <w:b/>
                <w:color w:val="D60093"/>
                <w:sz w:val="32"/>
                <w:szCs w:val="32"/>
              </w:rPr>
              <w:t>Activité-type 4</w:t>
            </w:r>
          </w:p>
        </w:tc>
        <w:tc>
          <w:tcPr>
            <w:tcW w:w="7230" w:type="dxa"/>
            <w:shd w:val="clear" w:color="auto" w:fill="auto"/>
            <w:vAlign w:val="bottom"/>
          </w:tcPr>
          <w:p w14:paraId="3EC53BCB" w14:textId="5FA746C9" w:rsidR="00D074D9" w:rsidRPr="00D178F8" w:rsidRDefault="00B96A1D" w:rsidP="00734737">
            <w:pPr>
              <w:rPr>
                <w:rFonts w:cstheme="minorHAnsi"/>
                <w:b/>
                <w:color w:val="404040" w:themeColor="text1" w:themeTint="BF"/>
                <w:sz w:val="28"/>
                <w:szCs w:val="28"/>
              </w:rPr>
            </w:pPr>
            <w:bookmarkStart w:id="23" w:name="IntAct41"/>
            <w:r>
              <w:rPr>
                <w:rStyle w:val="Textedelespacerserv"/>
                <w:b/>
                <w:color w:val="404040" w:themeColor="text1" w:themeTint="BF"/>
                <w:sz w:val="28"/>
                <w:szCs w:val="28"/>
              </w:rPr>
              <w:t>Inscrire sa pratique professionnelle dans une démarche de qualité et de responsabilité sociale des entreprises</w:t>
            </w:r>
            <w:bookmarkEnd w:id="23"/>
          </w:p>
        </w:tc>
      </w:tr>
      <w:tr w:rsidR="00D074D9" w:rsidRPr="001D41EE" w14:paraId="3EC53BCE" w14:textId="77777777" w:rsidTr="006D6D1F">
        <w:trPr>
          <w:trHeight w:val="20"/>
        </w:trPr>
        <w:tc>
          <w:tcPr>
            <w:tcW w:w="9782" w:type="dxa"/>
            <w:gridSpan w:val="2"/>
            <w:tcBorders>
              <w:bottom w:val="single" w:sz="18" w:space="0" w:color="D60093"/>
            </w:tcBorders>
          </w:tcPr>
          <w:p w14:paraId="3EC53BCD" w14:textId="77777777" w:rsidR="00D074D9" w:rsidRPr="00783842" w:rsidRDefault="00D074D9" w:rsidP="00734737">
            <w:pPr>
              <w:jc w:val="center"/>
              <w:rPr>
                <w:rFonts w:cstheme="minorHAnsi"/>
                <w:b/>
                <w:color w:val="FFFFFF" w:themeColor="background1"/>
                <w:sz w:val="2"/>
                <w:szCs w:val="2"/>
              </w:rPr>
            </w:pPr>
          </w:p>
        </w:tc>
      </w:tr>
      <w:tr w:rsidR="00D074D9" w:rsidRPr="00254DEA" w14:paraId="3EC53BD0"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BCF" w14:textId="77777777" w:rsidR="00D074D9" w:rsidRPr="00254DEA" w:rsidRDefault="00D074D9" w:rsidP="00734737">
            <w:pPr>
              <w:rPr>
                <w:rFonts w:cstheme="minorHAnsi"/>
                <w:noProof/>
                <w:color w:val="404040" w:themeColor="text1" w:themeTint="BF"/>
                <w:lang w:eastAsia="fr-FR"/>
              </w:rPr>
            </w:pPr>
          </w:p>
        </w:tc>
      </w:tr>
      <w:tr w:rsidR="00D074D9" w:rsidRPr="00254DEA" w14:paraId="3EC53BD2"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BD1" w14:textId="77777777" w:rsidR="00D074D9" w:rsidRPr="0037008F" w:rsidRDefault="00D074D9" w:rsidP="00734737">
            <w:pPr>
              <w:pStyle w:val="titre"/>
            </w:pPr>
            <w:r>
              <w:t>Compétences :</w:t>
            </w:r>
          </w:p>
        </w:tc>
      </w:tr>
      <w:tr w:rsidR="00D074D9" w:rsidRPr="00254DEA" w14:paraId="3EC53BD4"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5CF8B0C" w14:textId="77777777" w:rsidR="00B96A1D" w:rsidRDefault="00B96A1D" w:rsidP="00B424B8">
            <w:pPr>
              <w:pStyle w:val="Listenumrote"/>
              <w:numPr>
                <w:ilvl w:val="0"/>
                <w:numId w:val="0"/>
              </w:numPr>
              <w:spacing w:after="0"/>
              <w:ind w:right="176"/>
              <w:rPr>
                <w:b w:val="0"/>
              </w:rPr>
            </w:pPr>
            <w:bookmarkStart w:id="24" w:name="IntC41"/>
            <w:r>
              <w:rPr>
                <w:b w:val="0"/>
              </w:rPr>
              <w:t>1. Respecter et faire respecter la règlementation en vigueur en formation et dans sa spécialité</w:t>
            </w:r>
          </w:p>
          <w:p w14:paraId="27F1C5FB" w14:textId="77777777" w:rsidR="00B96A1D" w:rsidRDefault="00B96A1D" w:rsidP="00B424B8">
            <w:pPr>
              <w:pStyle w:val="Listenumrote"/>
              <w:numPr>
                <w:ilvl w:val="0"/>
                <w:numId w:val="0"/>
              </w:numPr>
              <w:spacing w:after="0"/>
              <w:ind w:right="176"/>
              <w:rPr>
                <w:b w:val="0"/>
              </w:rPr>
            </w:pPr>
            <w:r>
              <w:rPr>
                <w:b w:val="0"/>
              </w:rPr>
              <w:t>2. Réaliser une veille pour maintenir son expertise de formateur et de professionnel dans sa spécialité</w:t>
            </w:r>
          </w:p>
          <w:p w14:paraId="4DC23D56" w14:textId="77777777" w:rsidR="00B96A1D" w:rsidRDefault="00B96A1D" w:rsidP="00B424B8">
            <w:pPr>
              <w:pStyle w:val="Listenumrote"/>
              <w:numPr>
                <w:ilvl w:val="0"/>
                <w:numId w:val="0"/>
              </w:numPr>
              <w:spacing w:after="0"/>
              <w:ind w:right="176"/>
              <w:rPr>
                <w:b w:val="0"/>
              </w:rPr>
            </w:pPr>
            <w:r>
              <w:rPr>
                <w:b w:val="0"/>
              </w:rPr>
              <w:t>3. Analyser ses pratiques professionnelles</w:t>
            </w:r>
          </w:p>
          <w:bookmarkEnd w:id="24"/>
          <w:p w14:paraId="3EC53BD3" w14:textId="0144F6F1" w:rsidR="00D074D9" w:rsidRPr="005C0707" w:rsidRDefault="00D074D9" w:rsidP="00B424B8">
            <w:pPr>
              <w:pStyle w:val="Listenumrote"/>
              <w:numPr>
                <w:ilvl w:val="0"/>
                <w:numId w:val="0"/>
              </w:numPr>
              <w:spacing w:after="0"/>
              <w:ind w:right="176"/>
              <w:rPr>
                <w:b w:val="0"/>
              </w:rPr>
            </w:pPr>
          </w:p>
        </w:tc>
      </w:tr>
    </w:tbl>
    <w:p w14:paraId="3EC53BD5"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D9" w14:textId="77777777" w:rsidTr="00734737">
        <w:trPr>
          <w:trHeight w:val="455"/>
        </w:trPr>
        <w:tc>
          <w:tcPr>
            <w:tcW w:w="7143" w:type="dxa"/>
            <w:gridSpan w:val="2"/>
            <w:tcBorders>
              <w:bottom w:val="single" w:sz="18" w:space="0" w:color="7F7F7F" w:themeColor="text1" w:themeTint="80"/>
            </w:tcBorders>
            <w:vAlign w:val="center"/>
          </w:tcPr>
          <w:p w14:paraId="3EC53BD6"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D7"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D8"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E0" w14:textId="77777777" w:rsidTr="00734737">
        <w:trPr>
          <w:trHeight w:val="397"/>
        </w:trPr>
        <w:tc>
          <w:tcPr>
            <w:tcW w:w="284" w:type="dxa"/>
            <w:vMerge w:val="restart"/>
            <w:tcBorders>
              <w:top w:val="single" w:sz="18" w:space="0" w:color="7F7F7F" w:themeColor="text1" w:themeTint="80"/>
              <w:right w:val="nil"/>
            </w:tcBorders>
          </w:tcPr>
          <w:p w14:paraId="3EC53BDA"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815224556"/>
            <w:showingPlcHdr/>
          </w:sdtPr>
          <w:sdtEndPr/>
          <w:sdtContent>
            <w:tc>
              <w:tcPr>
                <w:tcW w:w="6859" w:type="dxa"/>
                <w:vMerge w:val="restart"/>
                <w:tcBorders>
                  <w:top w:val="single" w:sz="18" w:space="0" w:color="7F7F7F" w:themeColor="text1" w:themeTint="80"/>
                  <w:left w:val="nil"/>
                </w:tcBorders>
              </w:tcPr>
              <w:p w14:paraId="3EC53BDB"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4526219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DC"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D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209222611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046567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D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8055402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7" w14:textId="77777777" w:rsidTr="00734737">
        <w:trPr>
          <w:trHeight w:val="397"/>
        </w:trPr>
        <w:tc>
          <w:tcPr>
            <w:tcW w:w="284" w:type="dxa"/>
            <w:vMerge/>
            <w:tcBorders>
              <w:right w:val="nil"/>
            </w:tcBorders>
          </w:tcPr>
          <w:p w14:paraId="3EC53BE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E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E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E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2697344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5425942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E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44202872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E" w14:textId="77777777" w:rsidTr="00734737">
        <w:trPr>
          <w:trHeight w:val="397"/>
        </w:trPr>
        <w:tc>
          <w:tcPr>
            <w:tcW w:w="284" w:type="dxa"/>
            <w:vMerge/>
            <w:tcBorders>
              <w:bottom w:val="single" w:sz="4" w:space="0" w:color="808080" w:themeColor="background1" w:themeShade="80"/>
              <w:right w:val="nil"/>
            </w:tcBorders>
          </w:tcPr>
          <w:p w14:paraId="3EC53BE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E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E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E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277980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76564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E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20099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5" w14:textId="77777777" w:rsidTr="00734737">
        <w:trPr>
          <w:trHeight w:val="397"/>
        </w:trPr>
        <w:tc>
          <w:tcPr>
            <w:tcW w:w="284" w:type="dxa"/>
            <w:vMerge w:val="restart"/>
            <w:tcBorders>
              <w:top w:val="single" w:sz="18" w:space="0" w:color="7F7F7F" w:themeColor="text1" w:themeTint="80"/>
              <w:right w:val="nil"/>
            </w:tcBorders>
          </w:tcPr>
          <w:p w14:paraId="3EC53BE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377667682"/>
            <w:showingPlcHdr/>
          </w:sdtPr>
          <w:sdtEndPr/>
          <w:sdtContent>
            <w:tc>
              <w:tcPr>
                <w:tcW w:w="6859" w:type="dxa"/>
                <w:vMerge w:val="restart"/>
                <w:tcBorders>
                  <w:top w:val="single" w:sz="18" w:space="0" w:color="7F7F7F" w:themeColor="text1" w:themeTint="80"/>
                  <w:left w:val="nil"/>
                </w:tcBorders>
              </w:tcPr>
              <w:p w14:paraId="3EC53BF0"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6642383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F1"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F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5845771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0576190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F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45591103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C" w14:textId="77777777" w:rsidTr="00734737">
        <w:trPr>
          <w:trHeight w:val="397"/>
        </w:trPr>
        <w:tc>
          <w:tcPr>
            <w:tcW w:w="284" w:type="dxa"/>
            <w:vMerge/>
            <w:tcBorders>
              <w:right w:val="nil"/>
            </w:tcBorders>
          </w:tcPr>
          <w:p w14:paraId="3EC53BF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F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F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F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4747285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F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17520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F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21471491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3" w14:textId="77777777" w:rsidTr="00734737">
        <w:trPr>
          <w:trHeight w:val="397"/>
        </w:trPr>
        <w:tc>
          <w:tcPr>
            <w:tcW w:w="284" w:type="dxa"/>
            <w:vMerge/>
            <w:tcBorders>
              <w:bottom w:val="single" w:sz="4" w:space="0" w:color="808080" w:themeColor="background1" w:themeShade="80"/>
              <w:right w:val="nil"/>
            </w:tcBorders>
          </w:tcPr>
          <w:p w14:paraId="3EC53BF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F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F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0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5526159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0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00388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0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398722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A" w14:textId="77777777" w:rsidTr="00734737">
        <w:trPr>
          <w:trHeight w:val="397"/>
        </w:trPr>
        <w:tc>
          <w:tcPr>
            <w:tcW w:w="284" w:type="dxa"/>
            <w:vMerge w:val="restart"/>
            <w:tcBorders>
              <w:top w:val="single" w:sz="18" w:space="0" w:color="7F7F7F" w:themeColor="text1" w:themeTint="80"/>
              <w:right w:val="nil"/>
            </w:tcBorders>
          </w:tcPr>
          <w:p w14:paraId="3EC53C0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352886101"/>
            <w:showingPlcHdr/>
          </w:sdtPr>
          <w:sdtEndPr/>
          <w:sdtContent>
            <w:tc>
              <w:tcPr>
                <w:tcW w:w="6859" w:type="dxa"/>
                <w:vMerge w:val="restart"/>
                <w:tcBorders>
                  <w:top w:val="single" w:sz="18" w:space="0" w:color="7F7F7F" w:themeColor="text1" w:themeTint="80"/>
                  <w:left w:val="nil"/>
                </w:tcBorders>
              </w:tcPr>
              <w:p w14:paraId="3EC53C0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9264796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0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0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4187937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0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689160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0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092380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1" w14:textId="77777777" w:rsidTr="00734737">
        <w:trPr>
          <w:trHeight w:val="397"/>
        </w:trPr>
        <w:tc>
          <w:tcPr>
            <w:tcW w:w="284" w:type="dxa"/>
            <w:vMerge/>
            <w:tcBorders>
              <w:right w:val="nil"/>
            </w:tcBorders>
          </w:tcPr>
          <w:p w14:paraId="3EC53C0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0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0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0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2427611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0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550603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1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8969225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8" w14:textId="77777777" w:rsidTr="00734737">
        <w:trPr>
          <w:trHeight w:val="397"/>
        </w:trPr>
        <w:tc>
          <w:tcPr>
            <w:tcW w:w="284" w:type="dxa"/>
            <w:vMerge/>
            <w:tcBorders>
              <w:bottom w:val="single" w:sz="4" w:space="0" w:color="808080" w:themeColor="background1" w:themeShade="80"/>
              <w:right w:val="nil"/>
            </w:tcBorders>
          </w:tcPr>
          <w:p w14:paraId="3EC53C1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1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1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1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1603519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1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6116635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1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9084238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F" w14:textId="77777777" w:rsidTr="00734737">
        <w:trPr>
          <w:trHeight w:val="397"/>
        </w:trPr>
        <w:tc>
          <w:tcPr>
            <w:tcW w:w="284" w:type="dxa"/>
            <w:vMerge w:val="restart"/>
            <w:tcBorders>
              <w:top w:val="single" w:sz="18" w:space="0" w:color="7F7F7F" w:themeColor="text1" w:themeTint="80"/>
              <w:right w:val="nil"/>
            </w:tcBorders>
          </w:tcPr>
          <w:p w14:paraId="3EC53C1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476902079"/>
            <w:showingPlcHdr/>
          </w:sdtPr>
          <w:sdtEndPr/>
          <w:sdtContent>
            <w:tc>
              <w:tcPr>
                <w:tcW w:w="6859" w:type="dxa"/>
                <w:vMerge w:val="restart"/>
                <w:tcBorders>
                  <w:top w:val="single" w:sz="18" w:space="0" w:color="7F7F7F" w:themeColor="text1" w:themeTint="80"/>
                  <w:left w:val="nil"/>
                </w:tcBorders>
              </w:tcPr>
              <w:p w14:paraId="3EC53C1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370897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1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1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403409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1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744837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1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61283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6" w14:textId="77777777" w:rsidTr="00734737">
        <w:trPr>
          <w:trHeight w:val="397"/>
        </w:trPr>
        <w:tc>
          <w:tcPr>
            <w:tcW w:w="284" w:type="dxa"/>
            <w:vMerge/>
            <w:tcBorders>
              <w:right w:val="nil"/>
            </w:tcBorders>
          </w:tcPr>
          <w:p w14:paraId="3EC53C2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2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2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2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466734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2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755572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2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561990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D" w14:textId="77777777" w:rsidTr="00734737">
        <w:trPr>
          <w:trHeight w:val="397"/>
        </w:trPr>
        <w:tc>
          <w:tcPr>
            <w:tcW w:w="284" w:type="dxa"/>
            <w:vMerge/>
            <w:tcBorders>
              <w:bottom w:val="single" w:sz="4" w:space="0" w:color="808080" w:themeColor="background1" w:themeShade="80"/>
              <w:right w:val="nil"/>
            </w:tcBorders>
          </w:tcPr>
          <w:p w14:paraId="3EC53C2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2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2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2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0356239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2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4041901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78658012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4" w14:textId="77777777" w:rsidTr="00734737">
        <w:trPr>
          <w:trHeight w:val="397"/>
        </w:trPr>
        <w:tc>
          <w:tcPr>
            <w:tcW w:w="284" w:type="dxa"/>
            <w:vMerge w:val="restart"/>
            <w:tcBorders>
              <w:top w:val="single" w:sz="18" w:space="0" w:color="7F7F7F" w:themeColor="text1" w:themeTint="80"/>
              <w:right w:val="nil"/>
            </w:tcBorders>
          </w:tcPr>
          <w:p w14:paraId="3EC53C2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091052162"/>
            <w:showingPlcHdr/>
          </w:sdtPr>
          <w:sdtEndPr/>
          <w:sdtContent>
            <w:tc>
              <w:tcPr>
                <w:tcW w:w="6859" w:type="dxa"/>
                <w:vMerge w:val="restart"/>
                <w:tcBorders>
                  <w:top w:val="single" w:sz="18" w:space="0" w:color="7F7F7F" w:themeColor="text1" w:themeTint="80"/>
                  <w:left w:val="nil"/>
                </w:tcBorders>
              </w:tcPr>
              <w:p w14:paraId="3EC53C2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9199990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3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3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9025093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3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984982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9976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B" w14:textId="77777777" w:rsidTr="00734737">
        <w:trPr>
          <w:trHeight w:val="397"/>
        </w:trPr>
        <w:tc>
          <w:tcPr>
            <w:tcW w:w="284" w:type="dxa"/>
            <w:vMerge/>
            <w:tcBorders>
              <w:right w:val="nil"/>
            </w:tcBorders>
          </w:tcPr>
          <w:p w14:paraId="3EC53C3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8271947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3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2388170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8090608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42" w14:textId="77777777" w:rsidTr="00734737">
        <w:trPr>
          <w:trHeight w:val="397"/>
        </w:trPr>
        <w:tc>
          <w:tcPr>
            <w:tcW w:w="284" w:type="dxa"/>
            <w:vMerge/>
            <w:tcBorders>
              <w:right w:val="nil"/>
            </w:tcBorders>
          </w:tcPr>
          <w:p w14:paraId="3EC53C3C"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E"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6677828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4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6404548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1575513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43"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C45" w14:textId="77777777" w:rsidTr="00734737">
        <w:trPr>
          <w:trHeight w:val="365"/>
        </w:trPr>
        <w:tc>
          <w:tcPr>
            <w:tcW w:w="10206" w:type="dxa"/>
            <w:gridSpan w:val="8"/>
          </w:tcPr>
          <w:p w14:paraId="3EC53C44" w14:textId="722D6180"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48" w14:textId="77777777" w:rsidTr="00734737">
        <w:trPr>
          <w:trHeight w:val="365"/>
        </w:trPr>
        <w:tc>
          <w:tcPr>
            <w:tcW w:w="284" w:type="dxa"/>
          </w:tcPr>
          <w:p w14:paraId="3EC53C46" w14:textId="77777777" w:rsidR="00D074D9" w:rsidRPr="00746BF3" w:rsidRDefault="0058232A"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74345821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7"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4B" w14:textId="77777777" w:rsidTr="00734737">
        <w:trPr>
          <w:trHeight w:val="365"/>
        </w:trPr>
        <w:tc>
          <w:tcPr>
            <w:tcW w:w="284" w:type="dxa"/>
          </w:tcPr>
          <w:p w14:paraId="3EC53C49" w14:textId="77777777" w:rsidR="00D074D9" w:rsidRPr="005030FC" w:rsidRDefault="0058232A"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002696468"/>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4D" w14:textId="77777777" w:rsidTr="00734737">
        <w:trPr>
          <w:trHeight w:val="227"/>
        </w:trPr>
        <w:tc>
          <w:tcPr>
            <w:tcW w:w="10206" w:type="dxa"/>
            <w:gridSpan w:val="8"/>
          </w:tcPr>
          <w:p w14:paraId="3EC53C4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4F" w14:textId="77777777" w:rsidTr="00734737">
        <w:tc>
          <w:tcPr>
            <w:tcW w:w="10206" w:type="dxa"/>
            <w:gridSpan w:val="8"/>
            <w:tcBorders>
              <w:left w:val="single" w:sz="18" w:space="0" w:color="D60093"/>
              <w:bottom w:val="single" w:sz="8" w:space="0" w:color="D60093"/>
            </w:tcBorders>
          </w:tcPr>
          <w:p w14:paraId="3EC53C4E"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C51" w14:textId="77777777" w:rsidTr="00734737">
        <w:trPr>
          <w:trHeight w:val="2835"/>
        </w:trPr>
        <w:sdt>
          <w:sdtPr>
            <w:rPr>
              <w:rFonts w:cstheme="minorHAnsi"/>
              <w:b/>
              <w:color w:val="404040" w:themeColor="text1" w:themeTint="BF"/>
            </w:rPr>
            <w:alias w:val="Précisez"/>
            <w:tag w:val="Précisez"/>
            <w:id w:val="-1474515041"/>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50"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C53" w14:textId="77777777" w:rsidTr="00734737">
        <w:tc>
          <w:tcPr>
            <w:tcW w:w="10206" w:type="dxa"/>
            <w:gridSpan w:val="8"/>
          </w:tcPr>
          <w:p w14:paraId="3EC53C52" w14:textId="77777777" w:rsidR="00D074D9" w:rsidRDefault="00D074D9" w:rsidP="00734737">
            <w:pPr>
              <w:spacing w:before="120"/>
              <w:rPr>
                <w:rFonts w:cstheme="minorHAnsi"/>
                <w:b/>
                <w:color w:val="404040" w:themeColor="text1" w:themeTint="BF"/>
              </w:rPr>
            </w:pPr>
          </w:p>
        </w:tc>
      </w:tr>
      <w:tr w:rsidR="00D074D9" w:rsidRPr="00254DEA" w14:paraId="3EC53C56" w14:textId="77777777" w:rsidTr="00734737">
        <w:tc>
          <w:tcPr>
            <w:tcW w:w="10206" w:type="dxa"/>
            <w:gridSpan w:val="8"/>
            <w:tcBorders>
              <w:left w:val="single" w:sz="18" w:space="0" w:color="D60093"/>
              <w:bottom w:val="single" w:sz="8" w:space="0" w:color="D60093"/>
            </w:tcBorders>
          </w:tcPr>
          <w:p w14:paraId="3EC53C54"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C55"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C58" w14:textId="77777777" w:rsidTr="00734737">
        <w:trPr>
          <w:trHeight w:val="4535"/>
        </w:trPr>
        <w:sdt>
          <w:sdtPr>
            <w:rPr>
              <w:rFonts w:cstheme="minorHAnsi"/>
              <w:b/>
              <w:color w:val="404040" w:themeColor="text1" w:themeTint="BF"/>
            </w:rPr>
            <w:alias w:val="Précisez"/>
            <w:tag w:val="Précisez"/>
            <w:id w:val="-669868582"/>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C57"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C5A" w14:textId="77777777" w:rsidTr="00734737">
        <w:trPr>
          <w:trHeight w:val="283"/>
        </w:trPr>
        <w:tc>
          <w:tcPr>
            <w:tcW w:w="10206" w:type="dxa"/>
            <w:gridSpan w:val="8"/>
          </w:tcPr>
          <w:p w14:paraId="3EC53C59" w14:textId="77777777" w:rsidR="00D074D9" w:rsidRDefault="00D074D9" w:rsidP="00734737"/>
        </w:tc>
      </w:tr>
      <w:tr w:rsidR="00D074D9" w:rsidRPr="00254DEA" w14:paraId="3EC53C5D" w14:textId="77777777" w:rsidTr="00734737">
        <w:tblPrEx>
          <w:tblCellMar>
            <w:top w:w="28" w:type="dxa"/>
          </w:tblCellMar>
        </w:tblPrEx>
        <w:tc>
          <w:tcPr>
            <w:tcW w:w="6804" w:type="dxa"/>
            <w:gridSpan w:val="7"/>
            <w:tcBorders>
              <w:bottom w:val="single" w:sz="8" w:space="0" w:color="D9D9D9" w:themeColor="background1" w:themeShade="D9"/>
            </w:tcBorders>
          </w:tcPr>
          <w:p w14:paraId="3EC53C5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5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65"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5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5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479428914"/>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95291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4" w14:textId="77777777" w:rsidR="00D074D9" w:rsidRPr="005912DF" w:rsidRDefault="00D074D9" w:rsidP="00734737">
            <w:pPr>
              <w:rPr>
                <w:rFonts w:cstheme="minorHAnsi"/>
                <w:b/>
                <w:noProof/>
                <w:color w:val="404040" w:themeColor="text1" w:themeTint="BF"/>
                <w:lang w:eastAsia="fr-FR"/>
              </w:rPr>
            </w:pPr>
          </w:p>
        </w:tc>
      </w:tr>
      <w:tr w:rsidR="00D074D9" w:rsidRPr="00254DEA" w14:paraId="3EC53C6D"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6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6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46427603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2407282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C" w14:textId="77777777" w:rsidR="00D074D9" w:rsidRPr="005912DF" w:rsidRDefault="00D074D9" w:rsidP="00734737">
            <w:pPr>
              <w:rPr>
                <w:rFonts w:cstheme="minorHAnsi"/>
                <w:b/>
                <w:noProof/>
                <w:color w:val="404040" w:themeColor="text1" w:themeTint="BF"/>
                <w:lang w:eastAsia="fr-FR"/>
              </w:rPr>
            </w:pPr>
          </w:p>
        </w:tc>
      </w:tr>
    </w:tbl>
    <w:p w14:paraId="3EC53C6E"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C6F" w14:textId="77777777" w:rsidR="00D074D9" w:rsidRPr="00AC100C" w:rsidRDefault="00D074D9" w:rsidP="00D074D9">
      <w:pPr>
        <w:rPr>
          <w:sz w:val="16"/>
        </w:rPr>
      </w:pPr>
    </w:p>
    <w:p w14:paraId="3EC53C70" w14:textId="77777777" w:rsidR="00D074D9" w:rsidRDefault="00D074D9" w:rsidP="00D074D9">
      <w:pPr>
        <w:spacing w:after="200" w:line="276" w:lineRule="auto"/>
        <w:rPr>
          <w:smallCaps/>
          <w:sz w:val="24"/>
        </w:rPr>
      </w:pPr>
      <w:r>
        <w:rPr>
          <w:smallCaps/>
          <w:sz w:val="24"/>
        </w:rPr>
        <w:br w:type="page"/>
      </w:r>
    </w:p>
    <w:p w14:paraId="3EC53C71" w14:textId="1F8F3FAF"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C75" w14:textId="77777777" w:rsidTr="00734737">
        <w:trPr>
          <w:trHeight w:val="455"/>
        </w:trPr>
        <w:tc>
          <w:tcPr>
            <w:tcW w:w="7143" w:type="dxa"/>
            <w:gridSpan w:val="2"/>
            <w:tcBorders>
              <w:bottom w:val="single" w:sz="18" w:space="0" w:color="7F7F7F" w:themeColor="text1" w:themeTint="80"/>
            </w:tcBorders>
            <w:vAlign w:val="center"/>
          </w:tcPr>
          <w:p w14:paraId="3EC53C72"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C73"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C74"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C7C" w14:textId="77777777" w:rsidTr="00734737">
        <w:trPr>
          <w:trHeight w:val="397"/>
        </w:trPr>
        <w:tc>
          <w:tcPr>
            <w:tcW w:w="284" w:type="dxa"/>
            <w:vMerge w:val="restart"/>
            <w:tcBorders>
              <w:top w:val="single" w:sz="18" w:space="0" w:color="7F7F7F" w:themeColor="text1" w:themeTint="80"/>
              <w:right w:val="nil"/>
            </w:tcBorders>
          </w:tcPr>
          <w:p w14:paraId="3EC53C7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951205985"/>
            <w:showingPlcHdr/>
          </w:sdtPr>
          <w:sdtEndPr/>
          <w:sdtContent>
            <w:tc>
              <w:tcPr>
                <w:tcW w:w="6859" w:type="dxa"/>
                <w:vMerge w:val="restart"/>
                <w:tcBorders>
                  <w:top w:val="single" w:sz="18" w:space="0" w:color="7F7F7F" w:themeColor="text1" w:themeTint="80"/>
                  <w:left w:val="nil"/>
                </w:tcBorders>
              </w:tcPr>
              <w:p w14:paraId="3EC53C77"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204428533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78"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7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57453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8227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7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02805888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3" w14:textId="77777777" w:rsidTr="00734737">
        <w:trPr>
          <w:trHeight w:val="397"/>
        </w:trPr>
        <w:tc>
          <w:tcPr>
            <w:tcW w:w="284" w:type="dxa"/>
            <w:vMerge/>
            <w:tcBorders>
              <w:right w:val="nil"/>
            </w:tcBorders>
          </w:tcPr>
          <w:p w14:paraId="3EC53C7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7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7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8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937737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8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344710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8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061489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A" w14:textId="77777777" w:rsidTr="00734737">
        <w:trPr>
          <w:trHeight w:val="397"/>
        </w:trPr>
        <w:tc>
          <w:tcPr>
            <w:tcW w:w="284" w:type="dxa"/>
            <w:vMerge/>
            <w:tcBorders>
              <w:bottom w:val="single" w:sz="4" w:space="0" w:color="808080" w:themeColor="background1" w:themeShade="80"/>
              <w:right w:val="nil"/>
            </w:tcBorders>
          </w:tcPr>
          <w:p w14:paraId="3EC53C8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8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8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8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593718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8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8355000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8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67666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1" w14:textId="77777777" w:rsidTr="00734737">
        <w:trPr>
          <w:trHeight w:val="397"/>
        </w:trPr>
        <w:tc>
          <w:tcPr>
            <w:tcW w:w="284" w:type="dxa"/>
            <w:vMerge w:val="restart"/>
            <w:tcBorders>
              <w:top w:val="single" w:sz="18" w:space="0" w:color="7F7F7F" w:themeColor="text1" w:themeTint="80"/>
              <w:right w:val="nil"/>
            </w:tcBorders>
          </w:tcPr>
          <w:p w14:paraId="3EC53C8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286246518"/>
            <w:showingPlcHdr/>
          </w:sdtPr>
          <w:sdtEndPr/>
          <w:sdtContent>
            <w:tc>
              <w:tcPr>
                <w:tcW w:w="6859" w:type="dxa"/>
                <w:vMerge w:val="restart"/>
                <w:tcBorders>
                  <w:top w:val="single" w:sz="18" w:space="0" w:color="7F7F7F" w:themeColor="text1" w:themeTint="80"/>
                  <w:left w:val="nil"/>
                </w:tcBorders>
              </w:tcPr>
              <w:p w14:paraId="3EC53C8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6170605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8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8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4957974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8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997856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3042342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8" w14:textId="77777777" w:rsidTr="00734737">
        <w:trPr>
          <w:trHeight w:val="397"/>
        </w:trPr>
        <w:tc>
          <w:tcPr>
            <w:tcW w:w="284" w:type="dxa"/>
            <w:vMerge/>
            <w:tcBorders>
              <w:right w:val="nil"/>
            </w:tcBorders>
          </w:tcPr>
          <w:p w14:paraId="3EC53C9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9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9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9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7815380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9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6081077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514203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F" w14:textId="77777777" w:rsidTr="00734737">
        <w:trPr>
          <w:trHeight w:val="397"/>
        </w:trPr>
        <w:tc>
          <w:tcPr>
            <w:tcW w:w="284" w:type="dxa"/>
            <w:vMerge/>
            <w:tcBorders>
              <w:bottom w:val="single" w:sz="4" w:space="0" w:color="808080" w:themeColor="background1" w:themeShade="80"/>
              <w:right w:val="nil"/>
            </w:tcBorders>
          </w:tcPr>
          <w:p w14:paraId="3EC53C9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9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9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9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18673566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9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58174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9789539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6" w14:textId="77777777" w:rsidTr="00734737">
        <w:trPr>
          <w:trHeight w:val="397"/>
        </w:trPr>
        <w:tc>
          <w:tcPr>
            <w:tcW w:w="284" w:type="dxa"/>
            <w:vMerge w:val="restart"/>
            <w:tcBorders>
              <w:top w:val="single" w:sz="18" w:space="0" w:color="7F7F7F" w:themeColor="text1" w:themeTint="80"/>
              <w:right w:val="nil"/>
            </w:tcBorders>
          </w:tcPr>
          <w:p w14:paraId="3EC53CA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94799927"/>
            <w:showingPlcHdr/>
          </w:sdtPr>
          <w:sdtEndPr/>
          <w:sdtContent>
            <w:tc>
              <w:tcPr>
                <w:tcW w:w="6859" w:type="dxa"/>
                <w:vMerge w:val="restart"/>
                <w:tcBorders>
                  <w:top w:val="single" w:sz="18" w:space="0" w:color="7F7F7F" w:themeColor="text1" w:themeTint="80"/>
                  <w:left w:val="nil"/>
                </w:tcBorders>
              </w:tcPr>
              <w:p w14:paraId="3EC53CA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40079212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A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A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3893908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A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317405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1402666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D" w14:textId="77777777" w:rsidTr="00734737">
        <w:trPr>
          <w:trHeight w:val="397"/>
        </w:trPr>
        <w:tc>
          <w:tcPr>
            <w:tcW w:w="284" w:type="dxa"/>
            <w:vMerge/>
            <w:tcBorders>
              <w:right w:val="nil"/>
            </w:tcBorders>
          </w:tcPr>
          <w:p w14:paraId="3EC53CA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A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A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A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7853532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A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16496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046836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4" w14:textId="77777777" w:rsidTr="00734737">
        <w:trPr>
          <w:trHeight w:val="397"/>
        </w:trPr>
        <w:tc>
          <w:tcPr>
            <w:tcW w:w="284" w:type="dxa"/>
            <w:vMerge/>
            <w:tcBorders>
              <w:bottom w:val="single" w:sz="4" w:space="0" w:color="808080" w:themeColor="background1" w:themeShade="80"/>
              <w:right w:val="nil"/>
            </w:tcBorders>
          </w:tcPr>
          <w:p w14:paraId="3EC53CA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A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B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B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3341008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B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09239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954938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B" w14:textId="77777777" w:rsidTr="00734737">
        <w:trPr>
          <w:trHeight w:val="397"/>
        </w:trPr>
        <w:tc>
          <w:tcPr>
            <w:tcW w:w="284" w:type="dxa"/>
            <w:vMerge w:val="restart"/>
            <w:tcBorders>
              <w:top w:val="single" w:sz="18" w:space="0" w:color="7F7F7F" w:themeColor="text1" w:themeTint="80"/>
              <w:right w:val="nil"/>
            </w:tcBorders>
          </w:tcPr>
          <w:p w14:paraId="3EC53CB5"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59207744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CB6"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8780574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B7"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B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378581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B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00378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862069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2" w14:textId="77777777" w:rsidTr="00734737">
        <w:trPr>
          <w:trHeight w:val="397"/>
        </w:trPr>
        <w:tc>
          <w:tcPr>
            <w:tcW w:w="284" w:type="dxa"/>
            <w:vMerge/>
            <w:tcBorders>
              <w:right w:val="nil"/>
            </w:tcBorders>
          </w:tcPr>
          <w:p w14:paraId="3EC53CB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B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B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B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86935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C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4245554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5914603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9" w14:textId="77777777" w:rsidTr="00734737">
        <w:trPr>
          <w:trHeight w:val="397"/>
        </w:trPr>
        <w:tc>
          <w:tcPr>
            <w:tcW w:w="284" w:type="dxa"/>
            <w:vMerge/>
            <w:tcBorders>
              <w:bottom w:val="single" w:sz="4" w:space="0" w:color="808080" w:themeColor="background1" w:themeShade="80"/>
              <w:right w:val="nil"/>
            </w:tcBorders>
          </w:tcPr>
          <w:p w14:paraId="3EC53CC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C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CC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CC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327814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CC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340210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C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7468027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CA"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CCC" w14:textId="77777777" w:rsidTr="006D6D1F">
        <w:trPr>
          <w:gridAfter w:val="1"/>
          <w:wAfter w:w="84" w:type="dxa"/>
          <w:trHeight w:val="365"/>
        </w:trPr>
        <w:tc>
          <w:tcPr>
            <w:tcW w:w="10206" w:type="dxa"/>
            <w:gridSpan w:val="8"/>
          </w:tcPr>
          <w:p w14:paraId="3EC53CCB" w14:textId="42972261"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CF" w14:textId="77777777" w:rsidTr="006D6D1F">
        <w:trPr>
          <w:trHeight w:val="365"/>
        </w:trPr>
        <w:tc>
          <w:tcPr>
            <w:tcW w:w="425" w:type="dxa"/>
          </w:tcPr>
          <w:p w14:paraId="3EC53CCD" w14:textId="77777777" w:rsidR="00D074D9" w:rsidRPr="00746BF3" w:rsidRDefault="0058232A"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45836613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CCE"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D2" w14:textId="77777777" w:rsidTr="006D6D1F">
        <w:trPr>
          <w:trHeight w:val="365"/>
        </w:trPr>
        <w:tc>
          <w:tcPr>
            <w:tcW w:w="425" w:type="dxa"/>
          </w:tcPr>
          <w:p w14:paraId="3EC53CD0" w14:textId="77777777" w:rsidR="00D074D9" w:rsidRPr="005030FC" w:rsidRDefault="0058232A"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674914483"/>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CD1"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D4" w14:textId="77777777" w:rsidTr="006D6D1F">
        <w:trPr>
          <w:gridAfter w:val="1"/>
          <w:wAfter w:w="84" w:type="dxa"/>
          <w:trHeight w:val="227"/>
        </w:trPr>
        <w:tc>
          <w:tcPr>
            <w:tcW w:w="10206" w:type="dxa"/>
            <w:gridSpan w:val="8"/>
          </w:tcPr>
          <w:p w14:paraId="3EC53CD3"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D6" w14:textId="77777777" w:rsidTr="006D6D1F">
        <w:trPr>
          <w:gridAfter w:val="1"/>
          <w:wAfter w:w="84" w:type="dxa"/>
        </w:trPr>
        <w:tc>
          <w:tcPr>
            <w:tcW w:w="10206" w:type="dxa"/>
            <w:gridSpan w:val="8"/>
            <w:tcBorders>
              <w:left w:val="single" w:sz="18" w:space="0" w:color="D60093"/>
              <w:bottom w:val="single" w:sz="8" w:space="0" w:color="D60093"/>
            </w:tcBorders>
          </w:tcPr>
          <w:p w14:paraId="3EC53CD5"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CD8" w14:textId="77777777" w:rsidTr="006D6D1F">
        <w:trPr>
          <w:gridAfter w:val="1"/>
          <w:wAfter w:w="84" w:type="dxa"/>
          <w:trHeight w:val="2835"/>
        </w:trPr>
        <w:sdt>
          <w:sdtPr>
            <w:rPr>
              <w:rFonts w:cstheme="minorHAnsi"/>
              <w:b/>
              <w:color w:val="404040" w:themeColor="text1" w:themeTint="BF"/>
            </w:rPr>
            <w:alias w:val="Précisez"/>
            <w:tag w:val="Précisez"/>
            <w:id w:val="1645000060"/>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D7"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CDA" w14:textId="77777777" w:rsidTr="006D6D1F">
        <w:trPr>
          <w:gridAfter w:val="1"/>
          <w:wAfter w:w="84" w:type="dxa"/>
          <w:trHeight w:val="283"/>
        </w:trPr>
        <w:tc>
          <w:tcPr>
            <w:tcW w:w="10206" w:type="dxa"/>
            <w:gridSpan w:val="8"/>
          </w:tcPr>
          <w:p w14:paraId="3EC53CD9" w14:textId="77777777" w:rsidR="00D074D9" w:rsidRDefault="00D074D9" w:rsidP="00734737"/>
        </w:tc>
      </w:tr>
      <w:tr w:rsidR="00D074D9" w:rsidRPr="00254DEA" w14:paraId="3EC53CDD"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CD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D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E5"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D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D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19936968"/>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01734169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4" w14:textId="77777777" w:rsidR="00D074D9" w:rsidRPr="005912DF" w:rsidRDefault="00D074D9" w:rsidP="00734737">
            <w:pPr>
              <w:rPr>
                <w:rFonts w:cstheme="minorHAnsi"/>
                <w:b/>
                <w:noProof/>
                <w:color w:val="404040" w:themeColor="text1" w:themeTint="BF"/>
                <w:lang w:eastAsia="fr-FR"/>
              </w:rPr>
            </w:pPr>
          </w:p>
        </w:tc>
      </w:tr>
      <w:tr w:rsidR="00D074D9" w:rsidRPr="00254DEA" w14:paraId="3EC53CED"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E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E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79176746"/>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4919336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C" w14:textId="77777777" w:rsidR="00D074D9" w:rsidRPr="005912DF" w:rsidRDefault="00D074D9" w:rsidP="00734737">
            <w:pPr>
              <w:rPr>
                <w:rFonts w:cstheme="minorHAnsi"/>
                <w:b/>
                <w:noProof/>
                <w:color w:val="404040" w:themeColor="text1" w:themeTint="BF"/>
                <w:lang w:eastAsia="fr-FR"/>
              </w:rPr>
            </w:pPr>
          </w:p>
        </w:tc>
      </w:tr>
    </w:tbl>
    <w:p w14:paraId="3EC53CEE"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5"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E311DE1" w:rsidR="00CB604F" w:rsidRPr="00607838" w:rsidRDefault="00B96A1D" w:rsidP="00CB604F">
                <w:pPr>
                  <w:jc w:val="center"/>
                  <w:rPr>
                    <w:b/>
                    <w:color w:val="404040" w:themeColor="text1" w:themeTint="BF"/>
                    <w:sz w:val="20"/>
                    <w:szCs w:val="20"/>
                  </w:rPr>
                </w:pPr>
                <w:r>
                  <w:rPr>
                    <w:b/>
                    <w:color w:val="404040" w:themeColor="text1" w:themeTint="BF"/>
                    <w:sz w:val="20"/>
                    <w:szCs w:val="20"/>
                  </w:rPr>
                  <w:t>Concevoir et préparer la formation</w:t>
                </w:r>
              </w:p>
            </w:tc>
            <w:bookmarkEnd w:id="25" w:displacedByCustomXml="next"/>
          </w:sdtContent>
        </w:sdt>
        <w:sdt>
          <w:sdtPr>
            <w:rPr>
              <w:color w:val="404040" w:themeColor="text1" w:themeTint="BF"/>
              <w:sz w:val="20"/>
              <w:szCs w:val="20"/>
            </w:rPr>
            <w:alias w:val="Compétence pro"/>
            <w:tag w:val="Compétence pro"/>
            <w:id w:val="1450964327"/>
          </w:sdtPr>
          <w:sdtEndPr/>
          <w:sdtContent>
            <w:bookmarkStart w:id="26"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03263C3" w14:textId="77777777" w:rsidR="00B96A1D" w:rsidRDefault="00B96A1D" w:rsidP="00CB604F">
                <w:pPr>
                  <w:rPr>
                    <w:color w:val="404040" w:themeColor="text1" w:themeTint="BF"/>
                    <w:sz w:val="20"/>
                    <w:szCs w:val="20"/>
                  </w:rPr>
                </w:pPr>
                <w:r>
                  <w:rPr>
                    <w:color w:val="404040" w:themeColor="text1" w:themeTint="BF"/>
                    <w:sz w:val="20"/>
                    <w:szCs w:val="20"/>
                  </w:rPr>
                  <w:t>1. Elaborer la progression pédagogique d’une formation multimodale à partir d'une demande</w:t>
                </w:r>
              </w:p>
              <w:p w14:paraId="4231EDD2" w14:textId="77777777" w:rsidR="00B96A1D" w:rsidRDefault="00B96A1D" w:rsidP="00CB604F">
                <w:pPr>
                  <w:rPr>
                    <w:color w:val="404040" w:themeColor="text1" w:themeTint="BF"/>
                    <w:sz w:val="20"/>
                    <w:szCs w:val="20"/>
                  </w:rPr>
                </w:pPr>
                <w:r>
                  <w:rPr>
                    <w:color w:val="404040" w:themeColor="text1" w:themeTint="BF"/>
                    <w:sz w:val="20"/>
                    <w:szCs w:val="20"/>
                  </w:rPr>
                  <w:t>2. Concevoir un scénario pédagogique et d’accompagnement en intégrant la multimodalité</w:t>
                </w:r>
              </w:p>
              <w:p w14:paraId="5FA1C6D3" w14:textId="77777777" w:rsidR="00B96A1D" w:rsidRDefault="00B96A1D" w:rsidP="00CB604F">
                <w:pPr>
                  <w:rPr>
                    <w:color w:val="404040" w:themeColor="text1" w:themeTint="BF"/>
                    <w:sz w:val="20"/>
                    <w:szCs w:val="20"/>
                  </w:rPr>
                </w:pPr>
                <w:r>
                  <w:rPr>
                    <w:color w:val="404040" w:themeColor="text1" w:themeTint="BF"/>
                    <w:sz w:val="20"/>
                    <w:szCs w:val="20"/>
                  </w:rPr>
                  <w:t>3. Concevoir des activités d’apprentissage et d’évaluation en intégrant la multimodalité</w:t>
                </w:r>
              </w:p>
              <w:p w14:paraId="61E03C1A" w14:textId="34A95800" w:rsidR="00CB604F" w:rsidRPr="00607838" w:rsidRDefault="00CB604F" w:rsidP="00CB604F">
                <w:pPr>
                  <w:rPr>
                    <w:color w:val="404040" w:themeColor="text1" w:themeTint="BF"/>
                    <w:sz w:val="20"/>
                    <w:szCs w:val="20"/>
                  </w:rPr>
                </w:pPr>
              </w:p>
            </w:tc>
            <w:bookmarkEnd w:id="26"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7" w:name="sommaire2" w:colFirst="0" w:colLast="2" w:displacedByCustomXml="next"/>
        <w:sdt>
          <w:sdtPr>
            <w:rPr>
              <w:b/>
              <w:color w:val="404040" w:themeColor="text1" w:themeTint="BF"/>
              <w:sz w:val="20"/>
              <w:szCs w:val="20"/>
            </w:rPr>
            <w:alias w:val="activité type"/>
            <w:tag w:val="activité type"/>
            <w:id w:val="2074231691"/>
          </w:sdtPr>
          <w:sdtEndPr/>
          <w:sdtContent>
            <w:bookmarkStart w:id="28"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4EE274FB" w:rsidR="00CB604F" w:rsidRPr="00607838" w:rsidRDefault="00B96A1D" w:rsidP="00CB604F">
                <w:pPr>
                  <w:jc w:val="center"/>
                  <w:rPr>
                    <w:b/>
                    <w:color w:val="404040" w:themeColor="text1" w:themeTint="BF"/>
                    <w:sz w:val="20"/>
                    <w:szCs w:val="20"/>
                  </w:rPr>
                </w:pPr>
                <w:r>
                  <w:rPr>
                    <w:b/>
                    <w:color w:val="404040" w:themeColor="text1" w:themeTint="BF"/>
                    <w:sz w:val="20"/>
                    <w:szCs w:val="20"/>
                  </w:rPr>
                  <w:t>Animer une formation et évaluer les acquis des apprenants</w:t>
                </w:r>
              </w:p>
            </w:tc>
            <w:bookmarkEnd w:id="28"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9" w:name="IntC22" w:displacedByCustomXml="prev"/>
              <w:p w14:paraId="2670A635" w14:textId="77777777" w:rsidR="00B96A1D" w:rsidRDefault="00B96A1D" w:rsidP="00CB604F">
                <w:pPr>
                  <w:rPr>
                    <w:color w:val="404040" w:themeColor="text1" w:themeTint="BF"/>
                    <w:sz w:val="20"/>
                    <w:szCs w:val="20"/>
                  </w:rPr>
                </w:pPr>
                <w:r>
                  <w:rPr>
                    <w:color w:val="404040" w:themeColor="text1" w:themeTint="BF"/>
                    <w:sz w:val="20"/>
                    <w:szCs w:val="20"/>
                  </w:rPr>
                  <w:t>1. Animer une formation et faciliter les apprentissages selon différentes modalités</w:t>
                </w:r>
              </w:p>
              <w:p w14:paraId="39F188B4" w14:textId="77777777" w:rsidR="00B96A1D" w:rsidRDefault="00B96A1D" w:rsidP="00CB604F">
                <w:pPr>
                  <w:rPr>
                    <w:color w:val="404040" w:themeColor="text1" w:themeTint="BF"/>
                    <w:sz w:val="20"/>
                    <w:szCs w:val="20"/>
                  </w:rPr>
                </w:pPr>
                <w:r>
                  <w:rPr>
                    <w:color w:val="404040" w:themeColor="text1" w:themeTint="BF"/>
                    <w:sz w:val="20"/>
                    <w:szCs w:val="20"/>
                  </w:rPr>
                  <w:t>2. Evaluer les acquis de formation des apprenants</w:t>
                </w:r>
              </w:p>
              <w:p w14:paraId="2852EA79" w14:textId="77777777" w:rsidR="00B96A1D" w:rsidRDefault="00B96A1D" w:rsidP="00CB604F">
                <w:pPr>
                  <w:rPr>
                    <w:color w:val="404040" w:themeColor="text1" w:themeTint="BF"/>
                    <w:sz w:val="20"/>
                    <w:szCs w:val="20"/>
                  </w:rPr>
                </w:pPr>
                <w:r>
                  <w:rPr>
                    <w:color w:val="404040" w:themeColor="text1" w:themeTint="BF"/>
                    <w:sz w:val="20"/>
                    <w:szCs w:val="20"/>
                  </w:rPr>
                  <w:t>3. Remédier aux difficultés individuelles d’apprentissage</w:t>
                </w:r>
              </w:p>
              <w:p w14:paraId="383FBC14" w14:textId="02163098" w:rsidR="00CB604F" w:rsidRDefault="0058232A" w:rsidP="00CB604F">
                <w:pPr>
                  <w:rPr>
                    <w:color w:val="404040" w:themeColor="text1" w:themeTint="BF"/>
                    <w:sz w:val="20"/>
                    <w:szCs w:val="20"/>
                  </w:rPr>
                </w:pPr>
              </w:p>
              <w:bookmarkEnd w:id="29"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7"/>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30" w:name="sommaire3" w:colFirst="0" w:colLast="2" w:displacedByCustomXml="next"/>
        <w:sdt>
          <w:sdtPr>
            <w:rPr>
              <w:b/>
              <w:color w:val="404040" w:themeColor="text1" w:themeTint="BF"/>
              <w:sz w:val="20"/>
              <w:szCs w:val="20"/>
            </w:rPr>
            <w:alias w:val="activité type"/>
            <w:tag w:val="activité type"/>
            <w:id w:val="-137412459"/>
          </w:sdtPr>
          <w:sdtEndPr/>
          <w:sdtContent>
            <w:bookmarkStart w:id="31"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072BC44" w:rsidR="00CB604F" w:rsidRPr="00607838" w:rsidRDefault="00B96A1D" w:rsidP="00CB604F">
                <w:pPr>
                  <w:jc w:val="center"/>
                  <w:rPr>
                    <w:b/>
                    <w:color w:val="404040" w:themeColor="text1" w:themeTint="BF"/>
                    <w:sz w:val="20"/>
                    <w:szCs w:val="20"/>
                  </w:rPr>
                </w:pPr>
                <w:r>
                  <w:rPr>
                    <w:b/>
                    <w:color w:val="404040" w:themeColor="text1" w:themeTint="BF"/>
                    <w:sz w:val="20"/>
                    <w:szCs w:val="20"/>
                  </w:rPr>
                  <w:t>Accompagner les apprenants en formation</w:t>
                </w:r>
              </w:p>
            </w:tc>
            <w:bookmarkEnd w:id="31"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7A78854" w14:textId="77777777" w:rsidR="00B96A1D" w:rsidRDefault="00B96A1D" w:rsidP="00957140">
            <w:pPr>
              <w:rPr>
                <w:color w:val="404040" w:themeColor="text1" w:themeTint="BF"/>
                <w:sz w:val="20"/>
                <w:szCs w:val="20"/>
              </w:rPr>
            </w:pPr>
            <w:bookmarkStart w:id="32" w:name="IntC32"/>
            <w:r>
              <w:rPr>
                <w:color w:val="404040" w:themeColor="text1" w:themeTint="BF"/>
                <w:sz w:val="20"/>
                <w:szCs w:val="20"/>
              </w:rPr>
              <w:t>1. Accompagner les apprenants dans leur parcours de formation</w:t>
            </w:r>
          </w:p>
          <w:p w14:paraId="60DC0FE8" w14:textId="77777777" w:rsidR="00B96A1D" w:rsidRDefault="00B96A1D" w:rsidP="00957140">
            <w:pPr>
              <w:rPr>
                <w:color w:val="404040" w:themeColor="text1" w:themeTint="BF"/>
                <w:sz w:val="20"/>
                <w:szCs w:val="20"/>
              </w:rPr>
            </w:pPr>
            <w:r>
              <w:rPr>
                <w:color w:val="404040" w:themeColor="text1" w:themeTint="BF"/>
                <w:sz w:val="20"/>
                <w:szCs w:val="20"/>
              </w:rPr>
              <w:t>2. Accueillir un apprenant en formation et co-construire son parcours</w:t>
            </w:r>
          </w:p>
          <w:p w14:paraId="42DD563A" w14:textId="77777777" w:rsidR="00B96A1D" w:rsidRDefault="00B96A1D" w:rsidP="00957140">
            <w:pPr>
              <w:rPr>
                <w:color w:val="404040" w:themeColor="text1" w:themeTint="BF"/>
                <w:sz w:val="20"/>
                <w:szCs w:val="20"/>
              </w:rPr>
            </w:pPr>
            <w:r>
              <w:rPr>
                <w:color w:val="404040" w:themeColor="text1" w:themeTint="BF"/>
                <w:sz w:val="20"/>
                <w:szCs w:val="20"/>
              </w:rPr>
              <w:t>3. Tutorer les apprenants à distance</w:t>
            </w:r>
          </w:p>
          <w:p w14:paraId="347AFEB3" w14:textId="77777777" w:rsidR="00B96A1D" w:rsidRDefault="00B96A1D" w:rsidP="00957140">
            <w:pPr>
              <w:rPr>
                <w:color w:val="404040" w:themeColor="text1" w:themeTint="BF"/>
                <w:sz w:val="20"/>
                <w:szCs w:val="20"/>
              </w:rPr>
            </w:pPr>
            <w:r>
              <w:rPr>
                <w:color w:val="404040" w:themeColor="text1" w:themeTint="BF"/>
                <w:sz w:val="20"/>
                <w:szCs w:val="20"/>
              </w:rPr>
              <w:t>4. Accompagner le développement professionnel des apprenants</w:t>
            </w:r>
          </w:p>
          <w:bookmarkEnd w:id="32"/>
          <w:p w14:paraId="36ED0EC5" w14:textId="4041B9A0"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0"/>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bookmarkStart w:id="33" w:name="sommaire4" w:colFirst="0" w:colLast="2" w:displacedByCustomXml="next"/>
        <w:sdt>
          <w:sdtPr>
            <w:rPr>
              <w:b/>
              <w:color w:val="404040" w:themeColor="text1" w:themeTint="BF"/>
              <w:sz w:val="20"/>
              <w:szCs w:val="20"/>
            </w:rPr>
            <w:alias w:val="activité type"/>
            <w:tag w:val="activité type"/>
            <w:id w:val="-323274203"/>
          </w:sdtPr>
          <w:sdtEndPr/>
          <w:sdtContent>
            <w:bookmarkStart w:id="34" w:name="IntAct42" w:displacedByCustomXml="prev"/>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7EE89833" w:rsidR="00CB604F" w:rsidRPr="00607838" w:rsidRDefault="00B96A1D" w:rsidP="00CB604F">
                <w:pPr>
                  <w:jc w:val="center"/>
                  <w:rPr>
                    <w:b/>
                    <w:color w:val="404040" w:themeColor="text1" w:themeTint="BF"/>
                    <w:sz w:val="20"/>
                    <w:szCs w:val="20"/>
                  </w:rPr>
                </w:pPr>
                <w:r>
                  <w:rPr>
                    <w:b/>
                    <w:color w:val="404040" w:themeColor="text1" w:themeTint="BF"/>
                    <w:sz w:val="20"/>
                    <w:szCs w:val="20"/>
                  </w:rPr>
                  <w:t>Inscrire sa pratique professionnelle dans une démarche de qualité et de responsabilité sociale des entreprises</w:t>
                </w:r>
              </w:p>
            </w:tc>
            <w:bookmarkEnd w:id="34" w:displacedByCustomXml="next"/>
          </w:sdtContent>
        </w:sdt>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1E2241AE" w14:textId="77777777" w:rsidR="00B96A1D" w:rsidRDefault="00B96A1D" w:rsidP="00957140">
            <w:pPr>
              <w:tabs>
                <w:tab w:val="center" w:pos="3506"/>
              </w:tabs>
              <w:rPr>
                <w:color w:val="404040" w:themeColor="text1" w:themeTint="BF"/>
                <w:sz w:val="20"/>
                <w:szCs w:val="20"/>
              </w:rPr>
            </w:pPr>
            <w:bookmarkStart w:id="35" w:name="IntC42"/>
            <w:r>
              <w:rPr>
                <w:color w:val="404040" w:themeColor="text1" w:themeTint="BF"/>
                <w:sz w:val="20"/>
                <w:szCs w:val="20"/>
              </w:rPr>
              <w:t>1. Respecter et faire respecter la règlementation en vigueur en formation et dans sa spécialité</w:t>
            </w:r>
          </w:p>
          <w:p w14:paraId="2F547CA4" w14:textId="77777777" w:rsidR="00B96A1D" w:rsidRDefault="00B96A1D" w:rsidP="00957140">
            <w:pPr>
              <w:tabs>
                <w:tab w:val="center" w:pos="3506"/>
              </w:tabs>
              <w:rPr>
                <w:color w:val="404040" w:themeColor="text1" w:themeTint="BF"/>
                <w:sz w:val="20"/>
                <w:szCs w:val="20"/>
              </w:rPr>
            </w:pPr>
            <w:r>
              <w:rPr>
                <w:color w:val="404040" w:themeColor="text1" w:themeTint="BF"/>
                <w:sz w:val="20"/>
                <w:szCs w:val="20"/>
              </w:rPr>
              <w:t>2. Réaliser une veille pour maintenir son expertise de formateur et de professionnel dans sa spécialité</w:t>
            </w:r>
          </w:p>
          <w:p w14:paraId="0FB132FB" w14:textId="77777777" w:rsidR="00B96A1D" w:rsidRDefault="00B96A1D" w:rsidP="00957140">
            <w:pPr>
              <w:tabs>
                <w:tab w:val="center" w:pos="3506"/>
              </w:tabs>
              <w:rPr>
                <w:color w:val="404040" w:themeColor="text1" w:themeTint="BF"/>
                <w:sz w:val="20"/>
                <w:szCs w:val="20"/>
              </w:rPr>
            </w:pPr>
            <w:r>
              <w:rPr>
                <w:color w:val="404040" w:themeColor="text1" w:themeTint="BF"/>
                <w:sz w:val="20"/>
                <w:szCs w:val="20"/>
              </w:rPr>
              <w:t>3. Analyser ses pratiques professionnelles</w:t>
            </w:r>
          </w:p>
          <w:bookmarkEnd w:id="35"/>
          <w:p w14:paraId="392D8990" w14:textId="573E64E3" w:rsidR="00CB604F" w:rsidRDefault="00957140" w:rsidP="00957140">
            <w:pPr>
              <w:tabs>
                <w:tab w:val="center" w:pos="3506"/>
              </w:tabs>
              <w:rPr>
                <w:color w:val="404040" w:themeColor="text1" w:themeTint="BF"/>
                <w:sz w:val="20"/>
                <w:szCs w:val="20"/>
              </w:rPr>
            </w:pPr>
            <w:r>
              <w:rPr>
                <w:color w:val="404040" w:themeColor="text1" w:themeTint="BF"/>
                <w:sz w:val="20"/>
                <w:szCs w:val="20"/>
              </w:rPr>
              <w:tab/>
            </w:r>
          </w:p>
          <w:p w14:paraId="49E8A935" w14:textId="77777777" w:rsidR="00957140" w:rsidRDefault="00957140" w:rsidP="00957140">
            <w:pPr>
              <w:tabs>
                <w:tab w:val="center" w:pos="3506"/>
              </w:tabs>
              <w:rPr>
                <w:color w:val="404040" w:themeColor="text1" w:themeTint="BF"/>
                <w:sz w:val="20"/>
                <w:szCs w:val="20"/>
              </w:rPr>
            </w:pPr>
          </w:p>
          <w:p w14:paraId="464ADFAA" w14:textId="77777777" w:rsidR="0086213E" w:rsidRDefault="0086213E" w:rsidP="00957140">
            <w:pPr>
              <w:tabs>
                <w:tab w:val="center" w:pos="3506"/>
              </w:tabs>
              <w:rPr>
                <w:color w:val="404040" w:themeColor="text1" w:themeTint="BF"/>
                <w:sz w:val="20"/>
                <w:szCs w:val="20"/>
              </w:rPr>
            </w:pPr>
          </w:p>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CBF61AB" w:rsidR="00CB604F" w:rsidRDefault="00CB604F" w:rsidP="00CB604F">
            <w:pPr>
              <w:pStyle w:val="Corps"/>
              <w:numPr>
                <w:ilvl w:val="0"/>
                <w:numId w:val="9"/>
              </w:numPr>
              <w:spacing w:after="0"/>
              <w:ind w:left="317" w:hanging="357"/>
            </w:pPr>
            <w:r w:rsidRPr="00A15050">
              <w:t xml:space="preserve">L’activité </w:t>
            </w:r>
            <w:r w:rsidR="00D162F6">
              <w:t xml:space="preserve">4 </w:t>
            </w:r>
            <w:r w:rsidRPr="00A15050">
              <w:t>est maîtrisée</w:t>
            </w:r>
            <w:r>
              <w:t> :</w:t>
            </w:r>
            <w:r w:rsidRPr="00A15050">
              <w:rPr>
                <w:rFonts w:cstheme="minorBidi"/>
                <w:color w:val="auto"/>
              </w:rPr>
              <w:t> </w:t>
            </w:r>
          </w:p>
        </w:tc>
        <w:tc>
          <w:tcPr>
            <w:tcW w:w="851" w:type="dxa"/>
            <w:tcBorders>
              <w:top w:val="single" w:sz="8" w:space="0" w:color="BFBFBF" w:themeColor="background1" w:themeShade="BF"/>
            </w:tcBorders>
            <w:vAlign w:val="bottom"/>
          </w:tcPr>
          <w:p w14:paraId="1B7E50B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6023738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BFBFBF" w:themeColor="background1" w:themeShade="BF"/>
            </w:tcBorders>
            <w:vAlign w:val="bottom"/>
          </w:tcPr>
          <w:p w14:paraId="57EAFBE1"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34395020"/>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3"/>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67264DE3" w:rsidR="00CB604F" w:rsidRPr="00607838" w:rsidRDefault="00CB604F" w:rsidP="00CB604F">
            <w:pPr>
              <w:jc w:val="center"/>
              <w:rPr>
                <w:b/>
                <w:color w:val="404040" w:themeColor="text1" w:themeTint="BF"/>
                <w:sz w:val="20"/>
                <w:szCs w:val="20"/>
              </w:rPr>
            </w:pPr>
            <w:bookmarkStart w:id="36" w:name="sommaire5"/>
            <w:bookmarkEnd w:id="3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5CD9A236"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2BCFC587"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4386F773"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4B30D87" w:rsidR="00C56E31" w:rsidRPr="0037256B" w:rsidRDefault="00442B12"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FPA</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CEA7EFF" w:rsidR="00C56E31" w:rsidRPr="0037256B" w:rsidRDefault="00442B12"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TP-00350</w:t>
          </w:r>
          <w:bookmarkEnd w:id="6"/>
        </w:p>
      </w:tc>
      <w:tc>
        <w:tcPr>
          <w:tcW w:w="838" w:type="dxa"/>
          <w:vAlign w:val="center"/>
        </w:tcPr>
        <w:p w14:paraId="3EC53ED4" w14:textId="694AF25C" w:rsidR="00C56E31" w:rsidRPr="0037256B" w:rsidRDefault="00442B12"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07</w:t>
          </w:r>
          <w:bookmarkEnd w:id="7"/>
        </w:p>
      </w:tc>
      <w:tc>
        <w:tcPr>
          <w:tcW w:w="1701" w:type="dxa"/>
          <w:vAlign w:val="center"/>
        </w:tcPr>
        <w:p w14:paraId="3EC53ED5" w14:textId="6E9C3BB4" w:rsidR="00C56E31" w:rsidRPr="0037256B" w:rsidRDefault="00CD2639"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17/12/2022</w:t>
          </w:r>
          <w:bookmarkEnd w:id="8"/>
        </w:p>
      </w:tc>
      <w:tc>
        <w:tcPr>
          <w:tcW w:w="1560" w:type="dxa"/>
          <w:vAlign w:val="center"/>
        </w:tcPr>
        <w:p w14:paraId="3EC53ED6" w14:textId="0ECD4A5F"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CD2639">
            <w:rPr>
              <w:rFonts w:ascii="Arial Narrow" w:hAnsi="Arial Narrow" w:cs="Arial"/>
              <w:noProof/>
              <w:color w:val="595959" w:themeColor="text1" w:themeTint="A6"/>
              <w:sz w:val="18"/>
              <w:szCs w:val="18"/>
            </w:rPr>
            <w:t>22/12/2022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1264E87">
                <wp:extent cx="1146440"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0"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B1EFE"/>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42B1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C3DD5"/>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96A1D"/>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D2639"/>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326E4C-BD87-4F0D-9CC9-EFC6FC611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2922</Words>
  <Characters>12655</Characters>
  <Application>Microsoft Office Word</Application>
  <DocSecurity>0</DocSecurity>
  <Lines>1406</Lines>
  <Paragraphs>1038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2022-12-22T10:11:00Z</dcterms:created>
  <dcterms:modified xsi:type="dcterms:W3CDTF">2022-12-22T10:11:00Z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